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Default="003F035C" w:rsidP="00D63A70">
      <w:pPr>
        <w:tabs>
          <w:tab w:val="left" w:pos="993"/>
        </w:tabs>
        <w:ind w:firstLine="567"/>
        <w:jc w:val="both"/>
      </w:pPr>
      <w:r>
        <w:tab/>
      </w:r>
    </w:p>
    <w:p w:rsidR="00D63A70" w:rsidRDefault="00D63A70" w:rsidP="00D63A70">
      <w:pPr>
        <w:tabs>
          <w:tab w:val="left" w:pos="993"/>
        </w:tabs>
        <w:ind w:firstLine="567"/>
        <w:jc w:val="right"/>
      </w:pPr>
      <w:r>
        <w:t>Форма 2 «Требования к предмету оферты»</w:t>
      </w: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Default="00D63A70" w:rsidP="00D63A70">
      <w:pPr>
        <w:tabs>
          <w:tab w:val="left" w:pos="993"/>
        </w:tabs>
        <w:ind w:firstLine="567"/>
        <w:jc w:val="both"/>
      </w:pPr>
    </w:p>
    <w:p w:rsidR="00D63A70" w:rsidRPr="00D63A70" w:rsidRDefault="00D63A70" w:rsidP="00D63A70">
      <w:pPr>
        <w:tabs>
          <w:tab w:val="left" w:pos="993"/>
        </w:tabs>
        <w:ind w:firstLine="567"/>
        <w:jc w:val="both"/>
        <w:rPr>
          <w:b/>
        </w:rPr>
      </w:pPr>
    </w:p>
    <w:p w:rsidR="00D63A70" w:rsidRPr="00D63A70" w:rsidRDefault="00D63A70" w:rsidP="00D63A70">
      <w:pPr>
        <w:tabs>
          <w:tab w:val="left" w:pos="993"/>
        </w:tabs>
        <w:ind w:firstLine="567"/>
        <w:jc w:val="center"/>
        <w:rPr>
          <w:b/>
        </w:rPr>
      </w:pPr>
      <w:r w:rsidRPr="00D63A70">
        <w:rPr>
          <w:b/>
        </w:rPr>
        <w:t>ТРЕБОВАНИЯ К ПРЕДМЕТУ ОФЕРТЫ</w:t>
      </w:r>
    </w:p>
    <w:p w:rsidR="00D63A70" w:rsidRPr="00D63A70" w:rsidRDefault="00D63A70" w:rsidP="00D63A70">
      <w:pPr>
        <w:tabs>
          <w:tab w:val="left" w:pos="993"/>
        </w:tabs>
        <w:ind w:firstLine="567"/>
        <w:jc w:val="center"/>
        <w:rPr>
          <w:b/>
        </w:rPr>
      </w:pPr>
      <w:r w:rsidRPr="00D63A70">
        <w:rPr>
          <w:b/>
        </w:rPr>
        <w:t>(Техническое задание)</w:t>
      </w:r>
    </w:p>
    <w:p w:rsidR="00D63A70" w:rsidRPr="00D63A70" w:rsidRDefault="00D63A70" w:rsidP="00D63A70">
      <w:pPr>
        <w:tabs>
          <w:tab w:val="left" w:pos="993"/>
        </w:tabs>
        <w:ind w:firstLine="567"/>
        <w:jc w:val="center"/>
        <w:rPr>
          <w:b/>
        </w:rPr>
      </w:pPr>
    </w:p>
    <w:p w:rsidR="00D63A70" w:rsidRPr="00D63A70" w:rsidRDefault="00D63A70" w:rsidP="00D63A70">
      <w:pPr>
        <w:tabs>
          <w:tab w:val="left" w:pos="993"/>
        </w:tabs>
        <w:ind w:firstLine="567"/>
        <w:jc w:val="center"/>
        <w:rPr>
          <w:b/>
          <w:u w:val="single"/>
        </w:rPr>
      </w:pPr>
      <w:r w:rsidRPr="00D63A70">
        <w:rPr>
          <w:b/>
          <w:u w:val="single"/>
        </w:rPr>
        <w:t>по лоту № КНГ/3.46-2016</w:t>
      </w:r>
    </w:p>
    <w:p w:rsidR="00C5295B" w:rsidRDefault="00C5295B" w:rsidP="00D63A70">
      <w:pPr>
        <w:tabs>
          <w:tab w:val="left" w:pos="993"/>
        </w:tabs>
        <w:ind w:firstLine="567"/>
        <w:jc w:val="center"/>
      </w:pPr>
    </w:p>
    <w:p w:rsidR="00C5295B" w:rsidRDefault="00C5295B" w:rsidP="00D63A70">
      <w:pPr>
        <w:tabs>
          <w:tab w:val="left" w:pos="993"/>
        </w:tabs>
        <w:jc w:val="both"/>
      </w:pPr>
    </w:p>
    <w:p w:rsidR="00C5295B" w:rsidRPr="00D63A70" w:rsidRDefault="008B20F7" w:rsidP="00D63A70">
      <w:pPr>
        <w:tabs>
          <w:tab w:val="left" w:pos="993"/>
        </w:tabs>
        <w:jc w:val="center"/>
        <w:rPr>
          <w:sz w:val="28"/>
        </w:rPr>
      </w:pPr>
      <w:r w:rsidRPr="00D63A70">
        <w:rPr>
          <w:sz w:val="28"/>
        </w:rPr>
        <w:t xml:space="preserve">Устройство свайных оснований на </w:t>
      </w:r>
      <w:r w:rsidR="004755AD" w:rsidRPr="00D63A70">
        <w:rPr>
          <w:sz w:val="28"/>
        </w:rPr>
        <w:t>объектах</w:t>
      </w:r>
      <w:r w:rsidR="00D63A70">
        <w:rPr>
          <w:sz w:val="28"/>
        </w:rPr>
        <w:t>:</w:t>
      </w:r>
      <w:r w:rsidR="004755AD" w:rsidRPr="00D63A70">
        <w:rPr>
          <w:sz w:val="28"/>
        </w:rPr>
        <w:t xml:space="preserve"> Мобильная</w:t>
      </w:r>
      <w:r w:rsidRPr="00D63A70">
        <w:rPr>
          <w:sz w:val="28"/>
        </w:rPr>
        <w:t xml:space="preserve"> Установка подготовки нефти с комплексом сооружений</w:t>
      </w:r>
      <w:r w:rsidR="0028657D" w:rsidRPr="00D63A70">
        <w:rPr>
          <w:sz w:val="28"/>
        </w:rPr>
        <w:t xml:space="preserve"> и трубопроводами подключения, </w:t>
      </w:r>
      <w:r w:rsidRPr="00D63A70">
        <w:rPr>
          <w:sz w:val="28"/>
        </w:rPr>
        <w:t>Водозабор поверхностный на реке Л. Копчера</w:t>
      </w:r>
      <w:r w:rsidR="0028657D" w:rsidRPr="00D63A70">
        <w:rPr>
          <w:sz w:val="28"/>
        </w:rPr>
        <w:t xml:space="preserve"> и сооружения связи</w:t>
      </w:r>
      <w:r w:rsidR="00D63A70" w:rsidRPr="00D63A70">
        <w:rPr>
          <w:sz w:val="28"/>
        </w:rPr>
        <w:t>.</w:t>
      </w:r>
    </w:p>
    <w:p w:rsidR="00C5295B" w:rsidRPr="00D63A70" w:rsidRDefault="00C5295B" w:rsidP="00054EEA">
      <w:pPr>
        <w:tabs>
          <w:tab w:val="left" w:pos="993"/>
        </w:tabs>
        <w:ind w:firstLine="567"/>
        <w:jc w:val="both"/>
        <w:rPr>
          <w:sz w:val="28"/>
        </w:rPr>
      </w:pPr>
    </w:p>
    <w:p w:rsidR="00BD5C9C" w:rsidRDefault="00BD5C9C" w:rsidP="00054EEA">
      <w:pPr>
        <w:tabs>
          <w:tab w:val="left" w:pos="993"/>
        </w:tabs>
        <w:ind w:firstLine="567"/>
        <w:jc w:val="both"/>
      </w:pPr>
    </w:p>
    <w:p w:rsidR="00BD5C9C" w:rsidRDefault="00BD5C9C"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D63A70" w:rsidRDefault="00D63A70" w:rsidP="00054EEA">
      <w:pPr>
        <w:tabs>
          <w:tab w:val="left" w:pos="993"/>
        </w:tabs>
        <w:ind w:firstLine="567"/>
        <w:jc w:val="both"/>
      </w:pPr>
    </w:p>
    <w:p w:rsidR="00D63A70" w:rsidRDefault="00D63A70" w:rsidP="00054EEA">
      <w:pPr>
        <w:tabs>
          <w:tab w:val="left" w:pos="993"/>
        </w:tabs>
        <w:ind w:firstLine="567"/>
        <w:jc w:val="both"/>
      </w:pPr>
    </w:p>
    <w:p w:rsidR="00D63A70" w:rsidRDefault="00D63A70" w:rsidP="00054EEA">
      <w:pPr>
        <w:tabs>
          <w:tab w:val="left" w:pos="993"/>
        </w:tabs>
        <w:ind w:firstLine="567"/>
        <w:jc w:val="both"/>
      </w:pPr>
    </w:p>
    <w:p w:rsidR="00D63A70" w:rsidRDefault="00D63A70"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376E7" w:rsidRDefault="00A376E7" w:rsidP="00054EEA">
      <w:pPr>
        <w:tabs>
          <w:tab w:val="left" w:pos="993"/>
        </w:tabs>
        <w:ind w:firstLine="567"/>
        <w:jc w:val="both"/>
      </w:pPr>
    </w:p>
    <w:p w:rsidR="00BD5C9C" w:rsidRDefault="00BD5C9C" w:rsidP="00054EEA">
      <w:pPr>
        <w:tabs>
          <w:tab w:val="left" w:pos="993"/>
        </w:tabs>
        <w:ind w:firstLine="567"/>
        <w:jc w:val="both"/>
      </w:pPr>
    </w:p>
    <w:p w:rsidR="003F035C" w:rsidRDefault="003F035C" w:rsidP="00054EEA">
      <w:pPr>
        <w:tabs>
          <w:tab w:val="left" w:pos="993"/>
        </w:tabs>
        <w:jc w:val="both"/>
        <w:rPr>
          <w:b/>
          <w:bCs/>
          <w:sz w:val="28"/>
          <w:szCs w:val="28"/>
        </w:rPr>
      </w:pPr>
    </w:p>
    <w:p w:rsidR="00110FED" w:rsidRDefault="00110FED" w:rsidP="00054EEA">
      <w:pPr>
        <w:tabs>
          <w:tab w:val="left" w:pos="993"/>
        </w:tabs>
        <w:jc w:val="both"/>
        <w:rPr>
          <w:b/>
          <w:bCs/>
          <w:sz w:val="28"/>
          <w:szCs w:val="28"/>
        </w:rPr>
      </w:pPr>
    </w:p>
    <w:p w:rsidR="00110FED" w:rsidRDefault="00110FED" w:rsidP="00054EEA">
      <w:pPr>
        <w:tabs>
          <w:tab w:val="left" w:pos="993"/>
        </w:tabs>
        <w:jc w:val="both"/>
        <w:rPr>
          <w:b/>
          <w:bCs/>
          <w:sz w:val="28"/>
          <w:szCs w:val="28"/>
        </w:rPr>
      </w:pPr>
    </w:p>
    <w:p w:rsidR="003F035C" w:rsidRDefault="003F035C" w:rsidP="00621FAF">
      <w:pPr>
        <w:numPr>
          <w:ilvl w:val="0"/>
          <w:numId w:val="1"/>
        </w:numPr>
        <w:tabs>
          <w:tab w:val="left" w:pos="284"/>
        </w:tabs>
        <w:ind w:left="0" w:firstLine="709"/>
        <w:jc w:val="both"/>
        <w:rPr>
          <w:b/>
        </w:rPr>
      </w:pPr>
      <w:r w:rsidRPr="007B32A9">
        <w:rPr>
          <w:b/>
        </w:rPr>
        <w:t>Наименование объекта.</w:t>
      </w:r>
    </w:p>
    <w:p w:rsidR="00671D58" w:rsidRDefault="00671D58" w:rsidP="00FA5B67">
      <w:pPr>
        <w:tabs>
          <w:tab w:val="left" w:pos="284"/>
        </w:tabs>
        <w:ind w:firstLine="709"/>
        <w:jc w:val="both"/>
      </w:pPr>
      <w:r w:rsidRPr="00671D58">
        <w:t>«Мобильная Установка подготовки нефти с комплексом сооружений и трубопроводами подключения»; «Водозабор поверхностный на реке Л. Копчера»</w:t>
      </w:r>
      <w:r w:rsidR="0028657D">
        <w:t>, «Сооружения связи».</w:t>
      </w:r>
    </w:p>
    <w:p w:rsidR="00934338" w:rsidRDefault="00934338" w:rsidP="00FA5B67">
      <w:pPr>
        <w:tabs>
          <w:tab w:val="left" w:pos="284"/>
        </w:tabs>
        <w:ind w:firstLine="709"/>
        <w:jc w:val="both"/>
      </w:pPr>
    </w:p>
    <w:p w:rsidR="00B96516" w:rsidRPr="00671D58" w:rsidRDefault="003F035C" w:rsidP="00671D58">
      <w:pPr>
        <w:pStyle w:val="a6"/>
        <w:numPr>
          <w:ilvl w:val="0"/>
          <w:numId w:val="1"/>
        </w:numPr>
        <w:tabs>
          <w:tab w:val="left" w:pos="284"/>
        </w:tabs>
        <w:jc w:val="both"/>
        <w:rPr>
          <w:b/>
        </w:rPr>
      </w:pPr>
      <w:r w:rsidRPr="00671D58">
        <w:rPr>
          <w:b/>
        </w:rPr>
        <w:t>Местоположение строящегося объекта.</w:t>
      </w:r>
    </w:p>
    <w:p w:rsidR="003F035C" w:rsidRDefault="003F035C" w:rsidP="00621FAF">
      <w:pPr>
        <w:tabs>
          <w:tab w:val="left" w:pos="993"/>
        </w:tabs>
        <w:ind w:firstLine="709"/>
        <w:jc w:val="both"/>
        <w:rPr>
          <w:rFonts w:cs="Arial"/>
          <w:bCs/>
          <w:szCs w:val="22"/>
        </w:rPr>
      </w:pPr>
      <w:r w:rsidRPr="00D768AB">
        <w:t>Объект</w:t>
      </w:r>
      <w:r w:rsidR="00A376E7">
        <w:t>ы</w:t>
      </w:r>
      <w:r w:rsidRPr="00D768AB">
        <w:t xml:space="preserve"> расположен</w:t>
      </w:r>
      <w:r w:rsidR="00A376E7">
        <w:t>ы</w:t>
      </w:r>
      <w:r w:rsidRPr="00D768AB">
        <w:t xml:space="preserve"> </w:t>
      </w:r>
      <w:r w:rsidRPr="00D768AB">
        <w:rPr>
          <w:rFonts w:cs="Arial"/>
          <w:szCs w:val="22"/>
        </w:rPr>
        <w:t xml:space="preserve">в </w:t>
      </w:r>
      <w:r w:rsidRPr="00D768AB">
        <w:rPr>
          <w:rFonts w:cs="Arial"/>
          <w:bCs/>
          <w:szCs w:val="22"/>
        </w:rPr>
        <w:t xml:space="preserve">Красноярском крае Эвенкийского муниципального района, на территории </w:t>
      </w:r>
      <w:r w:rsidR="00C5295B">
        <w:rPr>
          <w:rFonts w:cs="Arial"/>
          <w:bCs/>
          <w:szCs w:val="22"/>
        </w:rPr>
        <w:t>Куюмбинского</w:t>
      </w:r>
      <w:r w:rsidRPr="00D768AB">
        <w:rPr>
          <w:rFonts w:cs="Arial"/>
          <w:bCs/>
          <w:szCs w:val="22"/>
        </w:rPr>
        <w:t xml:space="preserve"> нефтегазоконденсатного месторождения.</w:t>
      </w:r>
    </w:p>
    <w:p w:rsidR="003F035C" w:rsidRPr="00D768AB" w:rsidRDefault="003F035C" w:rsidP="00621FAF">
      <w:pPr>
        <w:tabs>
          <w:tab w:val="left" w:pos="993"/>
        </w:tabs>
        <w:ind w:firstLine="709"/>
        <w:jc w:val="both"/>
      </w:pPr>
    </w:p>
    <w:p w:rsidR="00B96516" w:rsidRPr="005E372B" w:rsidRDefault="003F035C" w:rsidP="00621FAF">
      <w:pPr>
        <w:numPr>
          <w:ilvl w:val="0"/>
          <w:numId w:val="1"/>
        </w:numPr>
        <w:tabs>
          <w:tab w:val="left" w:pos="284"/>
        </w:tabs>
        <w:ind w:left="0" w:firstLine="709"/>
        <w:jc w:val="both"/>
        <w:rPr>
          <w:b/>
        </w:rPr>
      </w:pPr>
      <w:r w:rsidRPr="00D768AB">
        <w:rPr>
          <w:b/>
        </w:rPr>
        <w:t>Основанием для выполнения работ, услуг.</w:t>
      </w:r>
    </w:p>
    <w:p w:rsidR="003F035C" w:rsidRDefault="003F035C" w:rsidP="00621FAF">
      <w:pPr>
        <w:tabs>
          <w:tab w:val="left" w:pos="993"/>
        </w:tabs>
        <w:ind w:firstLine="709"/>
        <w:jc w:val="both"/>
      </w:pPr>
      <w:r w:rsidRPr="00D768AB">
        <w:t xml:space="preserve">План капитальных вложений и финансирования </w:t>
      </w:r>
      <w:r w:rsidR="00C5295B">
        <w:t>ООО «Славнефть-Красноярскнефтегаз»</w:t>
      </w:r>
      <w:r w:rsidRPr="00D768AB">
        <w:t xml:space="preserve"> </w:t>
      </w:r>
      <w:r w:rsidR="0084392B">
        <w:t xml:space="preserve">по Куюмбинскому месторождению </w:t>
      </w:r>
      <w:r w:rsidRPr="00D768AB">
        <w:t>на 201</w:t>
      </w:r>
      <w:r w:rsidR="00A53334">
        <w:t>6</w:t>
      </w:r>
      <w:r>
        <w:t>-201</w:t>
      </w:r>
      <w:r w:rsidR="00A53334">
        <w:t>8</w:t>
      </w:r>
      <w:r>
        <w:t xml:space="preserve"> г</w:t>
      </w:r>
      <w:r w:rsidR="00C5295B">
        <w:t>г</w:t>
      </w:r>
      <w:r w:rsidRPr="00D768AB">
        <w:t>.</w:t>
      </w:r>
      <w:r w:rsidR="0084392B">
        <w:t xml:space="preserve">, производственная программа </w:t>
      </w:r>
      <w:r w:rsidR="0084392B" w:rsidRPr="0084392B">
        <w:t>ООО «Славнефть-Красноярскнефтегаз»</w:t>
      </w:r>
      <w:r w:rsidR="0084392B">
        <w:t>.</w:t>
      </w:r>
    </w:p>
    <w:p w:rsidR="003F035C" w:rsidRPr="00D768AB" w:rsidRDefault="003F035C" w:rsidP="00621FAF">
      <w:pPr>
        <w:tabs>
          <w:tab w:val="left" w:pos="993"/>
        </w:tabs>
        <w:ind w:firstLine="709"/>
        <w:jc w:val="both"/>
      </w:pPr>
    </w:p>
    <w:p w:rsidR="00B96516" w:rsidRPr="005E372B" w:rsidRDefault="003F035C" w:rsidP="00621FAF">
      <w:pPr>
        <w:pStyle w:val="2"/>
        <w:numPr>
          <w:ilvl w:val="0"/>
          <w:numId w:val="1"/>
        </w:numPr>
        <w:tabs>
          <w:tab w:val="left" w:pos="284"/>
        </w:tabs>
        <w:spacing w:line="240" w:lineRule="auto"/>
        <w:ind w:left="0" w:firstLine="709"/>
        <w:jc w:val="both"/>
        <w:rPr>
          <w:rFonts w:ascii="Times New Roman" w:hAnsi="Times New Roman"/>
        </w:rPr>
      </w:pPr>
      <w:r w:rsidRPr="00D768AB">
        <w:rPr>
          <w:rFonts w:ascii="Times New Roman" w:hAnsi="Times New Roman"/>
        </w:rPr>
        <w:t>Вид работ, услуг.</w:t>
      </w:r>
    </w:p>
    <w:p w:rsidR="00110FED" w:rsidRDefault="0028657D" w:rsidP="0028657D">
      <w:pPr>
        <w:tabs>
          <w:tab w:val="left" w:pos="284"/>
        </w:tabs>
        <w:ind w:firstLine="709"/>
        <w:jc w:val="both"/>
        <w:rPr>
          <w:b/>
        </w:rPr>
      </w:pPr>
      <w:r w:rsidRPr="0028657D">
        <w:t>Устройство свайных оснований на объектах Мобильная Установка подготовки нефти с комплексом сооружений и трубопроводами подключения, Водозабор поверхностный на реке Л. Копчера и сооружения связи</w:t>
      </w:r>
    </w:p>
    <w:p w:rsidR="00427EBC" w:rsidRPr="00684AAC" w:rsidRDefault="003F035C" w:rsidP="00684AAC">
      <w:pPr>
        <w:tabs>
          <w:tab w:val="left" w:pos="284"/>
        </w:tabs>
        <w:jc w:val="both"/>
        <w:rPr>
          <w:b/>
        </w:rPr>
      </w:pPr>
      <w:r w:rsidRPr="00110FED">
        <w:rPr>
          <w:b/>
        </w:rPr>
        <w:t>Перечень объектов</w:t>
      </w:r>
      <w:r w:rsidR="00427EBC" w:rsidRPr="00110FED">
        <w:rPr>
          <w:b/>
        </w:rPr>
        <w:t xml:space="preserve"> и </w:t>
      </w:r>
      <w:r w:rsidR="00CA0DA4" w:rsidRPr="00110FED">
        <w:rPr>
          <w:b/>
        </w:rPr>
        <w:t>работ в</w:t>
      </w:r>
      <w:r w:rsidRPr="00110FED">
        <w:rPr>
          <w:b/>
        </w:rPr>
        <w:t xml:space="preserve"> рамках строительства.</w:t>
      </w:r>
    </w:p>
    <w:tbl>
      <w:tblPr>
        <w:tblW w:w="9618" w:type="dxa"/>
        <w:tblInd w:w="93" w:type="dxa"/>
        <w:tblLook w:val="04A0" w:firstRow="1" w:lastRow="0" w:firstColumn="1" w:lastColumn="0" w:noHBand="0" w:noVBand="1"/>
      </w:tblPr>
      <w:tblGrid>
        <w:gridCol w:w="756"/>
        <w:gridCol w:w="7623"/>
        <w:gridCol w:w="1239"/>
      </w:tblGrid>
      <w:tr w:rsidR="00B100AA"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B100AA" w:rsidRPr="00ED1185" w:rsidRDefault="00624EB3" w:rsidP="004E53F5">
            <w:pPr>
              <w:tabs>
                <w:tab w:val="left" w:pos="993"/>
              </w:tabs>
              <w:jc w:val="center"/>
            </w:pPr>
            <w:r>
              <w:t>№ п/п</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B100AA" w:rsidRPr="00ED1185" w:rsidRDefault="00624EB3" w:rsidP="00ED1185">
            <w:pPr>
              <w:tabs>
                <w:tab w:val="left" w:pos="993"/>
              </w:tabs>
              <w:jc w:val="both"/>
            </w:pPr>
            <w:r>
              <w:t>Наименование объектов</w:t>
            </w:r>
          </w:p>
        </w:tc>
        <w:tc>
          <w:tcPr>
            <w:tcW w:w="1239" w:type="dxa"/>
            <w:tcBorders>
              <w:top w:val="single" w:sz="4" w:space="0" w:color="auto"/>
              <w:left w:val="nil"/>
              <w:bottom w:val="single" w:sz="4" w:space="0" w:color="auto"/>
              <w:right w:val="single" w:sz="4" w:space="0" w:color="auto"/>
            </w:tcBorders>
            <w:shd w:val="clear" w:color="auto" w:fill="auto"/>
          </w:tcPr>
          <w:p w:rsidR="00B100AA" w:rsidRPr="00CF7751" w:rsidRDefault="00624EB3" w:rsidP="00054EEA">
            <w:pPr>
              <w:tabs>
                <w:tab w:val="left" w:pos="993"/>
              </w:tabs>
              <w:jc w:val="both"/>
              <w:rPr>
                <w:color w:val="FF0000"/>
              </w:rPr>
            </w:pPr>
            <w:r w:rsidRPr="00624EB3">
              <w:rPr>
                <w:color w:val="000000" w:themeColor="text1"/>
              </w:rPr>
              <w:t>Объем работ</w:t>
            </w:r>
          </w:p>
        </w:tc>
      </w:tr>
      <w:tr w:rsidR="00DD39C3" w:rsidRPr="00ED1185" w:rsidTr="00AC750C">
        <w:trPr>
          <w:trHeight w:val="315"/>
        </w:trPr>
        <w:tc>
          <w:tcPr>
            <w:tcW w:w="9618" w:type="dxa"/>
            <w:gridSpan w:val="3"/>
            <w:tcBorders>
              <w:top w:val="single" w:sz="4" w:space="0" w:color="auto"/>
              <w:left w:val="single" w:sz="4" w:space="0" w:color="auto"/>
              <w:bottom w:val="single" w:sz="4" w:space="0" w:color="auto"/>
              <w:right w:val="single" w:sz="4" w:space="0" w:color="auto"/>
            </w:tcBorders>
          </w:tcPr>
          <w:p w:rsidR="00DD39C3" w:rsidRPr="00B80A12" w:rsidRDefault="00DD39C3" w:rsidP="00B80A12">
            <w:pPr>
              <w:pStyle w:val="a6"/>
              <w:numPr>
                <w:ilvl w:val="0"/>
                <w:numId w:val="5"/>
              </w:numPr>
              <w:ind w:left="333" w:hanging="284"/>
              <w:jc w:val="both"/>
              <w:rPr>
                <w:b/>
                <w:color w:val="FF0000"/>
              </w:rPr>
            </w:pPr>
            <w:r w:rsidRPr="00B80A12">
              <w:rPr>
                <w:b/>
              </w:rPr>
              <w:t>Мобильная УПН с составом сооружений и трубопроводами подключения</w:t>
            </w:r>
          </w:p>
        </w:tc>
      </w:tr>
      <w:tr w:rsidR="00B80A12" w:rsidRPr="00ED1185" w:rsidTr="00EB193D">
        <w:trPr>
          <w:trHeight w:val="315"/>
        </w:trPr>
        <w:tc>
          <w:tcPr>
            <w:tcW w:w="9618" w:type="dxa"/>
            <w:gridSpan w:val="3"/>
            <w:tcBorders>
              <w:top w:val="single" w:sz="4" w:space="0" w:color="auto"/>
              <w:left w:val="single" w:sz="4" w:space="0" w:color="auto"/>
              <w:bottom w:val="single" w:sz="4" w:space="0" w:color="auto"/>
              <w:right w:val="single" w:sz="4" w:space="0" w:color="auto"/>
            </w:tcBorders>
          </w:tcPr>
          <w:p w:rsidR="00B80A12" w:rsidRPr="00FC32C7" w:rsidRDefault="00B80A12" w:rsidP="00684AAC">
            <w:pPr>
              <w:jc w:val="both"/>
              <w:rPr>
                <w:b/>
                <w:u w:val="single"/>
              </w:rPr>
            </w:pPr>
            <w:r w:rsidRPr="00FC32C7">
              <w:rPr>
                <w:b/>
                <w:u w:val="single"/>
              </w:rPr>
              <w:t xml:space="preserve">Мобильная УПН </w:t>
            </w:r>
          </w:p>
          <w:p w:rsidR="00B80A12" w:rsidRDefault="00B80A12" w:rsidP="00684AAC">
            <w:pPr>
              <w:jc w:val="both"/>
              <w:rPr>
                <w:b/>
                <w:bCs/>
                <w:color w:val="000000"/>
              </w:rPr>
            </w:pPr>
            <w:r>
              <w:rPr>
                <w:b/>
              </w:rPr>
              <w:t>(</w:t>
            </w:r>
            <w:r>
              <w:rPr>
                <w:b/>
                <w:bCs/>
                <w:color w:val="000000"/>
              </w:rPr>
              <w:t xml:space="preserve">Комплектная закрытая двухтрансформаторная подстанция мощностью 1000 кВА блочно-модульного исполнения; Кабельная эстакада от Энергоцентра-2300 до БМ 2КТП-1000/10/0,4 кВ МУПН; Мачты освещения (МУПН); Трубопровод Резервуарный парк – МУПН; </w:t>
            </w:r>
            <w:r w:rsidRPr="00DD39C3">
              <w:rPr>
                <w:b/>
                <w:bCs/>
                <w:color w:val="000000"/>
              </w:rPr>
              <w:t xml:space="preserve">Газопровод МУПН </w:t>
            </w:r>
            <w:r>
              <w:rPr>
                <w:b/>
                <w:bCs/>
                <w:color w:val="000000"/>
              </w:rPr>
              <w:t>–</w:t>
            </w:r>
            <w:r w:rsidRPr="00DD39C3">
              <w:rPr>
                <w:b/>
                <w:bCs/>
                <w:color w:val="000000"/>
              </w:rPr>
              <w:t xml:space="preserve"> ВЭЦ</w:t>
            </w:r>
            <w:r>
              <w:rPr>
                <w:b/>
                <w:bCs/>
                <w:color w:val="000000"/>
              </w:rPr>
              <w:t xml:space="preserve">; </w:t>
            </w:r>
            <w:r w:rsidRPr="00DD39C3">
              <w:rPr>
                <w:b/>
                <w:bCs/>
                <w:color w:val="000000"/>
              </w:rPr>
              <w:t>Площадка УДР</w:t>
            </w:r>
            <w:r>
              <w:rPr>
                <w:b/>
                <w:bCs/>
                <w:color w:val="000000"/>
              </w:rPr>
              <w:t xml:space="preserve">; </w:t>
            </w:r>
            <w:r w:rsidRPr="00DD39C3">
              <w:rPr>
                <w:b/>
                <w:bCs/>
                <w:color w:val="000000"/>
              </w:rPr>
              <w:t>Площадка путевых подогревателей</w:t>
            </w:r>
            <w:r>
              <w:rPr>
                <w:b/>
                <w:bCs/>
                <w:color w:val="000000"/>
              </w:rPr>
              <w:t xml:space="preserve">; </w:t>
            </w:r>
            <w:r w:rsidRPr="00DD39C3">
              <w:rPr>
                <w:b/>
                <w:bCs/>
                <w:color w:val="000000"/>
              </w:rPr>
              <w:t>Концевая сепараторная установка</w:t>
            </w:r>
            <w:r>
              <w:rPr>
                <w:b/>
                <w:bCs/>
                <w:color w:val="000000"/>
              </w:rPr>
              <w:t xml:space="preserve">)                                                                                                                                </w:t>
            </w:r>
            <w:r w:rsidRPr="0049142F">
              <w:rPr>
                <w:b/>
                <w:bCs/>
                <w:color w:val="000000"/>
                <w:u w:val="single"/>
              </w:rPr>
              <w:t>БКНС  производительностью 1200</w:t>
            </w:r>
            <w:r>
              <w:rPr>
                <w:b/>
                <w:bCs/>
                <w:color w:val="000000"/>
                <w:u w:val="single"/>
              </w:rPr>
              <w:t xml:space="preserve"> </w:t>
            </w:r>
            <w:r w:rsidRPr="0049142F">
              <w:rPr>
                <w:b/>
                <w:bCs/>
                <w:color w:val="000000"/>
                <w:u w:val="single"/>
              </w:rPr>
              <w:t>м3/сут при напоре 2000м в районе К-219</w:t>
            </w:r>
            <w:r>
              <w:rPr>
                <w:b/>
                <w:bCs/>
                <w:color w:val="000000"/>
              </w:rPr>
              <w:t xml:space="preserve"> (</w:t>
            </w:r>
            <w:r w:rsidRPr="00DD39C3">
              <w:rPr>
                <w:b/>
                <w:bCs/>
                <w:color w:val="000000"/>
              </w:rPr>
              <w:t>Комплектная закрытая двухтрансформаторная подстанция мощностью 630 кВА блочно-модульного исполнения- 1 ком</w:t>
            </w:r>
            <w:r>
              <w:rPr>
                <w:b/>
                <w:bCs/>
                <w:color w:val="000000"/>
              </w:rPr>
              <w:t xml:space="preserve">пл. в модульном здании (К- 219); </w:t>
            </w:r>
            <w:r w:rsidRPr="00DD39C3">
              <w:rPr>
                <w:b/>
                <w:bCs/>
                <w:color w:val="000000"/>
              </w:rPr>
              <w:t>Кабельная эстакада о</w:t>
            </w:r>
            <w:r>
              <w:rPr>
                <w:b/>
                <w:bCs/>
                <w:color w:val="000000"/>
              </w:rPr>
              <w:t xml:space="preserve">т БМ 2КТП-630/10/0,4 кВ до БКНС; </w:t>
            </w:r>
            <w:r w:rsidRPr="00DD39C3">
              <w:rPr>
                <w:b/>
                <w:bCs/>
                <w:color w:val="000000"/>
              </w:rPr>
              <w:t>Мачты освещения БКНС и РВС 1000</w:t>
            </w:r>
            <w:r>
              <w:rPr>
                <w:b/>
                <w:bCs/>
                <w:color w:val="000000"/>
              </w:rPr>
              <w:t>)</w:t>
            </w:r>
          </w:p>
          <w:p w:rsidR="00B80A12" w:rsidRDefault="00B80A12" w:rsidP="00684AAC">
            <w:pPr>
              <w:jc w:val="both"/>
              <w:rPr>
                <w:b/>
                <w:bCs/>
                <w:i/>
                <w:iCs/>
                <w:color w:val="000000"/>
              </w:rPr>
            </w:pPr>
            <w:r w:rsidRPr="00FC32C7">
              <w:rPr>
                <w:b/>
                <w:bCs/>
                <w:iCs/>
                <w:color w:val="000000"/>
                <w:u w:val="single"/>
              </w:rPr>
              <w:t>Энергоцентр в районе МУПН</w:t>
            </w:r>
            <w:r>
              <w:rPr>
                <w:b/>
                <w:bCs/>
                <w:i/>
                <w:iCs/>
                <w:color w:val="000000"/>
              </w:rPr>
              <w:t xml:space="preserve"> </w:t>
            </w:r>
            <w:r w:rsidRPr="00DE128D">
              <w:rPr>
                <w:b/>
                <w:bCs/>
                <w:iCs/>
                <w:color w:val="000000"/>
              </w:rPr>
              <w:t>(</w:t>
            </w:r>
            <w:r>
              <w:rPr>
                <w:b/>
                <w:bCs/>
                <w:color w:val="000000"/>
              </w:rPr>
              <w:t xml:space="preserve">Мачты освещения </w:t>
            </w:r>
            <w:r w:rsidRPr="00CD6EB4">
              <w:rPr>
                <w:b/>
                <w:bCs/>
                <w:color w:val="000000"/>
              </w:rPr>
              <w:t>Энергоцентра</w:t>
            </w:r>
            <w:r w:rsidRPr="00CD6EB4">
              <w:rPr>
                <w:b/>
                <w:bCs/>
                <w:iCs/>
                <w:color w:val="000000"/>
              </w:rPr>
              <w:t>)</w:t>
            </w:r>
          </w:p>
          <w:p w:rsidR="00B80A12" w:rsidRDefault="00B80A12" w:rsidP="00A37261">
            <w:pPr>
              <w:jc w:val="both"/>
              <w:rPr>
                <w:b/>
                <w:bCs/>
                <w:color w:val="000000"/>
              </w:rPr>
            </w:pPr>
            <w:r w:rsidRPr="00FC32C7">
              <w:rPr>
                <w:b/>
                <w:bCs/>
                <w:color w:val="000000"/>
                <w:u w:val="single"/>
              </w:rPr>
              <w:t>Пож</w:t>
            </w:r>
            <w:r>
              <w:rPr>
                <w:b/>
                <w:bCs/>
                <w:color w:val="000000"/>
                <w:u w:val="single"/>
              </w:rPr>
              <w:t>арное</w:t>
            </w:r>
            <w:r w:rsidRPr="00FC32C7">
              <w:rPr>
                <w:b/>
                <w:bCs/>
                <w:color w:val="000000"/>
                <w:u w:val="single"/>
              </w:rPr>
              <w:t xml:space="preserve"> депо</w:t>
            </w:r>
            <w:r>
              <w:rPr>
                <w:b/>
                <w:bCs/>
                <w:color w:val="000000"/>
              </w:rPr>
              <w:t xml:space="preserve"> (Кабельная эстакада)</w:t>
            </w:r>
          </w:p>
          <w:p w:rsidR="00B80A12" w:rsidRDefault="00B80A12" w:rsidP="00B80A12">
            <w:pPr>
              <w:tabs>
                <w:tab w:val="left" w:pos="993"/>
              </w:tabs>
              <w:jc w:val="both"/>
              <w:rPr>
                <w:b/>
              </w:rPr>
            </w:pPr>
            <w:r w:rsidRPr="00FC32C7">
              <w:rPr>
                <w:b/>
                <w:u w:val="single"/>
              </w:rPr>
              <w:t>Объекты в районе куста скважин №3</w:t>
            </w:r>
            <w:r>
              <w:rPr>
                <w:b/>
              </w:rPr>
              <w:t xml:space="preserve"> </w:t>
            </w:r>
          </w:p>
          <w:p w:rsidR="00B80A12" w:rsidRPr="00027A1C" w:rsidRDefault="00B80A12" w:rsidP="00B80A12">
            <w:pPr>
              <w:jc w:val="both"/>
              <w:rPr>
                <w:b/>
                <w:bCs/>
                <w:color w:val="000000"/>
              </w:rPr>
            </w:pPr>
            <w:r>
              <w:rPr>
                <w:b/>
              </w:rPr>
              <w:t>(</w:t>
            </w:r>
            <w:r w:rsidRPr="00DD39C3">
              <w:rPr>
                <w:b/>
              </w:rPr>
              <w:t>Мачты освещения ПКИОС</w:t>
            </w:r>
            <w:r>
              <w:rPr>
                <w:b/>
              </w:rPr>
              <w:t xml:space="preserve">; </w:t>
            </w:r>
            <w:r w:rsidRPr="00DD39C3">
              <w:rPr>
                <w:b/>
              </w:rPr>
              <w:t>Мачты освещения Энергоцентра</w:t>
            </w:r>
            <w:r>
              <w:rPr>
                <w:b/>
              </w:rPr>
              <w:t xml:space="preserve">; </w:t>
            </w:r>
            <w:r w:rsidRPr="00DD39C3">
              <w:rPr>
                <w:b/>
              </w:rPr>
              <w:t>Кабельная эстакада от Энергоцентра до жил поселка</w:t>
            </w:r>
            <w:r>
              <w:rPr>
                <w:b/>
              </w:rPr>
              <w:t xml:space="preserve">; </w:t>
            </w:r>
            <w:r w:rsidRPr="00DD39C3">
              <w:rPr>
                <w:b/>
              </w:rPr>
              <w:t>МФНС</w:t>
            </w:r>
            <w:r>
              <w:rPr>
                <w:b/>
              </w:rPr>
              <w:t xml:space="preserve">; </w:t>
            </w:r>
            <w:r w:rsidRPr="00DD39C3">
              <w:rPr>
                <w:b/>
              </w:rPr>
              <w:t>НКУ, РУ</w:t>
            </w:r>
            <w:r>
              <w:rPr>
                <w:b/>
              </w:rPr>
              <w:t xml:space="preserve">; </w:t>
            </w:r>
            <w:r w:rsidRPr="00DD39C3">
              <w:rPr>
                <w:b/>
              </w:rPr>
              <w:t xml:space="preserve">Газопровод ПКИОС </w:t>
            </w:r>
            <w:r>
              <w:rPr>
                <w:b/>
              </w:rPr>
              <w:t>–</w:t>
            </w:r>
            <w:r w:rsidRPr="00DD39C3">
              <w:rPr>
                <w:b/>
              </w:rPr>
              <w:t xml:space="preserve"> факел</w:t>
            </w:r>
            <w:r>
              <w:rPr>
                <w:b/>
              </w:rPr>
              <w:t xml:space="preserve">; </w:t>
            </w:r>
            <w:r w:rsidRPr="00DD39C3">
              <w:rPr>
                <w:b/>
              </w:rPr>
              <w:t>ВЛ-10 кВ ВЭЦ - Куст №3</w:t>
            </w:r>
            <w:r>
              <w:rPr>
                <w:b/>
              </w:rPr>
              <w:t xml:space="preserve">; </w:t>
            </w:r>
            <w:r w:rsidRPr="00DD39C3">
              <w:rPr>
                <w:b/>
              </w:rPr>
              <w:t xml:space="preserve">Кабельная эстакада ВЭЦ - ПКИОС - МФНС </w:t>
            </w:r>
            <w:r>
              <w:rPr>
                <w:b/>
              </w:rPr>
              <w:t>–</w:t>
            </w:r>
            <w:r w:rsidRPr="00DD39C3">
              <w:rPr>
                <w:b/>
              </w:rPr>
              <w:t xml:space="preserve"> РГС</w:t>
            </w:r>
            <w:r>
              <w:rPr>
                <w:b/>
              </w:rPr>
              <w:t xml:space="preserve">; </w:t>
            </w:r>
            <w:r w:rsidRPr="00DD39C3">
              <w:rPr>
                <w:b/>
              </w:rPr>
              <w:t>Скважина №217</w:t>
            </w:r>
            <w:r>
              <w:rPr>
                <w:b/>
              </w:rPr>
              <w:t>)</w:t>
            </w:r>
            <w:r w:rsidRPr="00DD39C3">
              <w:rPr>
                <w:b/>
                <w:bCs/>
                <w:color w:val="000000"/>
              </w:rPr>
              <w:tab/>
            </w:r>
            <w:r w:rsidRPr="00DD39C3">
              <w:rPr>
                <w:b/>
                <w:bCs/>
                <w:color w:val="000000"/>
              </w:rPr>
              <w:tab/>
            </w:r>
            <w:r w:rsidRPr="00DD39C3">
              <w:rPr>
                <w:b/>
                <w:bCs/>
                <w:color w:val="000000"/>
              </w:rPr>
              <w:tab/>
            </w:r>
            <w:r w:rsidRPr="00DD39C3">
              <w:rPr>
                <w:b/>
                <w:bCs/>
                <w:color w:val="000000"/>
              </w:rPr>
              <w:tab/>
            </w:r>
            <w:r w:rsidRPr="00DD39C3">
              <w:rPr>
                <w:b/>
                <w:bCs/>
                <w:color w:val="000000"/>
              </w:rPr>
              <w:tab/>
            </w:r>
            <w:r w:rsidRPr="00DD39C3">
              <w:rPr>
                <w:b/>
                <w:bCs/>
                <w:color w:val="000000"/>
              </w:rPr>
              <w:tab/>
            </w:r>
          </w:p>
        </w:tc>
      </w:tr>
      <w:tr w:rsidR="00B100AA"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B100AA" w:rsidRDefault="00B100AA" w:rsidP="004E53F5">
            <w:pPr>
              <w:tabs>
                <w:tab w:val="left" w:pos="993"/>
              </w:tabs>
              <w:jc w:val="center"/>
            </w:pPr>
            <w:r>
              <w:t>1.1</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B100AA" w:rsidRPr="00B100AA" w:rsidRDefault="002D5F44" w:rsidP="00B100AA">
            <w:pPr>
              <w:tabs>
                <w:tab w:val="left" w:pos="993"/>
              </w:tabs>
              <w:jc w:val="both"/>
              <w:rPr>
                <w:color w:val="000000" w:themeColor="text1"/>
              </w:rPr>
            </w:pPr>
            <w:r>
              <w:rPr>
                <w:color w:val="000000" w:themeColor="text1"/>
              </w:rPr>
              <w:t xml:space="preserve">Погружение свай 219х8 </w:t>
            </w:r>
            <w:r>
              <w:rPr>
                <w:color w:val="000000" w:themeColor="text1"/>
                <w:lang w:val="en-US"/>
              </w:rPr>
              <w:t>L</w:t>
            </w:r>
            <w:r w:rsidR="00B80A12">
              <w:rPr>
                <w:color w:val="000000" w:themeColor="text1"/>
              </w:rPr>
              <w:t>=8</w:t>
            </w:r>
            <w:r w:rsidRPr="002D5F44">
              <w:rPr>
                <w:color w:val="000000" w:themeColor="text1"/>
              </w:rPr>
              <w:t xml:space="preserve">000 </w:t>
            </w:r>
            <w:r>
              <w:rPr>
                <w:color w:val="000000" w:themeColor="text1"/>
              </w:rPr>
              <w:t>м</w:t>
            </w:r>
            <w:r w:rsidR="00B100AA" w:rsidRPr="00B100AA">
              <w:rPr>
                <w:color w:val="000000" w:themeColor="text1"/>
              </w:rPr>
              <w:t xml:space="preserve"> </w:t>
            </w:r>
            <w:r w:rsidR="00E62E89">
              <w:rPr>
                <w:color w:val="000000" w:themeColor="text1"/>
              </w:rPr>
              <w:t>и устройство свайных оголовников</w:t>
            </w:r>
          </w:p>
        </w:tc>
        <w:tc>
          <w:tcPr>
            <w:tcW w:w="1239" w:type="dxa"/>
            <w:tcBorders>
              <w:top w:val="single" w:sz="4" w:space="0" w:color="auto"/>
              <w:left w:val="nil"/>
              <w:bottom w:val="single" w:sz="4" w:space="0" w:color="auto"/>
              <w:right w:val="single" w:sz="4" w:space="0" w:color="auto"/>
            </w:tcBorders>
            <w:shd w:val="clear" w:color="auto" w:fill="auto"/>
          </w:tcPr>
          <w:p w:rsidR="00B100AA" w:rsidRPr="00B100AA" w:rsidRDefault="00B80A12" w:rsidP="00054EEA">
            <w:pPr>
              <w:tabs>
                <w:tab w:val="left" w:pos="993"/>
              </w:tabs>
              <w:jc w:val="both"/>
              <w:rPr>
                <w:color w:val="000000" w:themeColor="text1"/>
              </w:rPr>
            </w:pPr>
            <w:r>
              <w:rPr>
                <w:color w:val="000000" w:themeColor="text1"/>
              </w:rPr>
              <w:t>556 шт.</w:t>
            </w:r>
          </w:p>
        </w:tc>
      </w:tr>
      <w:tr w:rsidR="00B100AA"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B100AA" w:rsidRDefault="00B100AA" w:rsidP="004E53F5">
            <w:pPr>
              <w:tabs>
                <w:tab w:val="left" w:pos="993"/>
              </w:tabs>
              <w:jc w:val="center"/>
            </w:pPr>
            <w:r>
              <w:t>1.2</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B100AA" w:rsidRPr="00B100AA" w:rsidRDefault="002D5F44" w:rsidP="00B100AA">
            <w:pPr>
              <w:tabs>
                <w:tab w:val="left" w:pos="993"/>
              </w:tabs>
              <w:jc w:val="both"/>
              <w:rPr>
                <w:color w:val="000000" w:themeColor="text1"/>
              </w:rPr>
            </w:pPr>
            <w:r>
              <w:rPr>
                <w:color w:val="000000" w:themeColor="text1"/>
              </w:rPr>
              <w:t>Погружение свай 325х10</w:t>
            </w:r>
            <w:r w:rsidR="00B80A12">
              <w:rPr>
                <w:color w:val="000000" w:themeColor="text1"/>
              </w:rPr>
              <w:t xml:space="preserve"> L=8</w:t>
            </w:r>
            <w:r w:rsidRPr="002D5F44">
              <w:rPr>
                <w:color w:val="000000" w:themeColor="text1"/>
              </w:rPr>
              <w:t>000 м</w:t>
            </w:r>
            <w:r w:rsidR="00E62E89">
              <w:rPr>
                <w:color w:val="000000" w:themeColor="text1"/>
              </w:rPr>
              <w:t xml:space="preserve"> и устройство свайных оголовников</w:t>
            </w:r>
          </w:p>
        </w:tc>
        <w:tc>
          <w:tcPr>
            <w:tcW w:w="1239" w:type="dxa"/>
            <w:tcBorders>
              <w:top w:val="single" w:sz="4" w:space="0" w:color="auto"/>
              <w:left w:val="nil"/>
              <w:bottom w:val="single" w:sz="4" w:space="0" w:color="auto"/>
              <w:right w:val="single" w:sz="4" w:space="0" w:color="auto"/>
            </w:tcBorders>
            <w:shd w:val="clear" w:color="auto" w:fill="auto"/>
          </w:tcPr>
          <w:p w:rsidR="00B100AA" w:rsidRPr="00B100AA" w:rsidRDefault="00B80A12" w:rsidP="00054EEA">
            <w:pPr>
              <w:tabs>
                <w:tab w:val="left" w:pos="993"/>
              </w:tabs>
              <w:jc w:val="both"/>
              <w:rPr>
                <w:color w:val="000000" w:themeColor="text1"/>
              </w:rPr>
            </w:pPr>
            <w:r>
              <w:rPr>
                <w:color w:val="000000" w:themeColor="text1"/>
              </w:rPr>
              <w:t>186 шт.</w:t>
            </w:r>
          </w:p>
        </w:tc>
      </w:tr>
      <w:tr w:rsidR="003330F0" w:rsidRPr="00ED1185" w:rsidTr="00FE4E4D">
        <w:trPr>
          <w:trHeight w:val="315"/>
        </w:trPr>
        <w:tc>
          <w:tcPr>
            <w:tcW w:w="9618" w:type="dxa"/>
            <w:gridSpan w:val="3"/>
            <w:tcBorders>
              <w:top w:val="single" w:sz="4" w:space="0" w:color="auto"/>
              <w:left w:val="single" w:sz="4" w:space="0" w:color="auto"/>
              <w:bottom w:val="single" w:sz="4" w:space="0" w:color="auto"/>
              <w:right w:val="single" w:sz="4" w:space="0" w:color="auto"/>
            </w:tcBorders>
          </w:tcPr>
          <w:p w:rsidR="003330F0" w:rsidRPr="005C0EBC" w:rsidRDefault="003330F0" w:rsidP="00B80A12">
            <w:pPr>
              <w:pStyle w:val="a6"/>
              <w:numPr>
                <w:ilvl w:val="0"/>
                <w:numId w:val="5"/>
              </w:numPr>
              <w:tabs>
                <w:tab w:val="left" w:pos="993"/>
              </w:tabs>
              <w:ind w:left="333" w:hanging="284"/>
              <w:jc w:val="both"/>
            </w:pPr>
            <w:r w:rsidRPr="00B80A12">
              <w:rPr>
                <w:b/>
              </w:rPr>
              <w:t>Водозабор на р. Левая Копчера</w:t>
            </w:r>
          </w:p>
        </w:tc>
      </w:tr>
      <w:tr w:rsidR="00DD39C3"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DD39C3" w:rsidRPr="005C0EBC" w:rsidRDefault="00B80A12" w:rsidP="00DD39C3">
            <w:pPr>
              <w:tabs>
                <w:tab w:val="left" w:pos="993"/>
              </w:tabs>
              <w:jc w:val="center"/>
            </w:pPr>
            <w:r>
              <w:t>2</w:t>
            </w:r>
            <w:r w:rsidR="00DD39C3" w:rsidRPr="005C0EBC">
              <w:t>.1</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DD39C3" w:rsidRPr="005C0EBC" w:rsidRDefault="00DD39C3" w:rsidP="00DD39C3">
            <w:pPr>
              <w:tabs>
                <w:tab w:val="left" w:pos="993"/>
              </w:tabs>
              <w:jc w:val="both"/>
              <w:rPr>
                <w:color w:val="000000" w:themeColor="text1"/>
              </w:rPr>
            </w:pPr>
            <w:r w:rsidRPr="005C0EBC">
              <w:rPr>
                <w:color w:val="000000" w:themeColor="text1"/>
              </w:rPr>
              <w:t xml:space="preserve">Погружение свай 159х8 </w:t>
            </w:r>
            <w:r w:rsidRPr="005C0EBC">
              <w:rPr>
                <w:color w:val="000000" w:themeColor="text1"/>
                <w:lang w:val="en-US"/>
              </w:rPr>
              <w:t>L</w:t>
            </w:r>
            <w:r w:rsidRPr="005C0EBC">
              <w:rPr>
                <w:color w:val="000000" w:themeColor="text1"/>
              </w:rPr>
              <w:t xml:space="preserve">=10000 м </w:t>
            </w:r>
            <w:r w:rsidR="00E62E89" w:rsidRPr="005C0EBC">
              <w:rPr>
                <w:color w:val="000000" w:themeColor="text1"/>
              </w:rPr>
              <w:t>и устройство свайных оголовников</w:t>
            </w:r>
          </w:p>
        </w:tc>
        <w:tc>
          <w:tcPr>
            <w:tcW w:w="1239" w:type="dxa"/>
            <w:tcBorders>
              <w:top w:val="single" w:sz="4" w:space="0" w:color="auto"/>
              <w:left w:val="nil"/>
              <w:bottom w:val="single" w:sz="4" w:space="0" w:color="auto"/>
              <w:right w:val="single" w:sz="4" w:space="0" w:color="auto"/>
            </w:tcBorders>
            <w:shd w:val="clear" w:color="auto" w:fill="auto"/>
          </w:tcPr>
          <w:p w:rsidR="00DD39C3" w:rsidRPr="005C0EBC" w:rsidRDefault="00B80A12" w:rsidP="00DD39C3">
            <w:pPr>
              <w:tabs>
                <w:tab w:val="left" w:pos="993"/>
              </w:tabs>
              <w:jc w:val="both"/>
              <w:rPr>
                <w:color w:val="000000" w:themeColor="text1"/>
              </w:rPr>
            </w:pPr>
            <w:r>
              <w:rPr>
                <w:color w:val="000000" w:themeColor="text1"/>
              </w:rPr>
              <w:t>227</w:t>
            </w:r>
            <w:r w:rsidR="00DD39C3" w:rsidRPr="005C0EBC">
              <w:rPr>
                <w:color w:val="000000" w:themeColor="text1"/>
              </w:rPr>
              <w:t xml:space="preserve"> шт</w:t>
            </w:r>
            <w:r>
              <w:rPr>
                <w:color w:val="000000" w:themeColor="text1"/>
              </w:rPr>
              <w:t>.</w:t>
            </w:r>
          </w:p>
        </w:tc>
      </w:tr>
      <w:tr w:rsidR="00DD39C3"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DD39C3" w:rsidRPr="005C0EBC" w:rsidRDefault="00DD39C3" w:rsidP="00DD39C3">
            <w:pPr>
              <w:tabs>
                <w:tab w:val="left" w:pos="993"/>
              </w:tabs>
              <w:jc w:val="center"/>
            </w:pPr>
            <w:r w:rsidRPr="005C0EBC">
              <w:t>3.2</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DD39C3" w:rsidRPr="005C0EBC" w:rsidRDefault="00DD39C3" w:rsidP="00DD39C3">
            <w:pPr>
              <w:tabs>
                <w:tab w:val="left" w:pos="993"/>
              </w:tabs>
              <w:jc w:val="both"/>
              <w:rPr>
                <w:color w:val="000000" w:themeColor="text1"/>
              </w:rPr>
            </w:pPr>
            <w:r w:rsidRPr="005C0EBC">
              <w:rPr>
                <w:color w:val="000000" w:themeColor="text1"/>
              </w:rPr>
              <w:t>Погружение свай 219х8 L=10000 м</w:t>
            </w:r>
            <w:r w:rsidR="00E62E89" w:rsidRPr="005C0EBC">
              <w:rPr>
                <w:color w:val="000000" w:themeColor="text1"/>
              </w:rPr>
              <w:t xml:space="preserve"> и устройство свайных оголовников</w:t>
            </w:r>
          </w:p>
        </w:tc>
        <w:tc>
          <w:tcPr>
            <w:tcW w:w="1239" w:type="dxa"/>
            <w:tcBorders>
              <w:top w:val="single" w:sz="4" w:space="0" w:color="auto"/>
              <w:left w:val="nil"/>
              <w:bottom w:val="single" w:sz="4" w:space="0" w:color="auto"/>
              <w:right w:val="single" w:sz="4" w:space="0" w:color="auto"/>
            </w:tcBorders>
            <w:shd w:val="clear" w:color="auto" w:fill="auto"/>
          </w:tcPr>
          <w:p w:rsidR="00DD39C3" w:rsidRPr="005C0EBC" w:rsidRDefault="00B80A12" w:rsidP="00DD39C3">
            <w:pPr>
              <w:tabs>
                <w:tab w:val="left" w:pos="993"/>
              </w:tabs>
              <w:jc w:val="both"/>
              <w:rPr>
                <w:color w:val="000000" w:themeColor="text1"/>
              </w:rPr>
            </w:pPr>
            <w:r>
              <w:rPr>
                <w:color w:val="000000" w:themeColor="text1"/>
              </w:rPr>
              <w:t>12</w:t>
            </w:r>
            <w:r w:rsidR="00DD39C3" w:rsidRPr="005C0EBC">
              <w:rPr>
                <w:color w:val="000000" w:themeColor="text1"/>
              </w:rPr>
              <w:t xml:space="preserve"> шт</w:t>
            </w:r>
            <w:r>
              <w:rPr>
                <w:color w:val="000000" w:themeColor="text1"/>
              </w:rPr>
              <w:t>.</w:t>
            </w:r>
          </w:p>
        </w:tc>
      </w:tr>
      <w:tr w:rsidR="003330F0" w:rsidRPr="00ED1185" w:rsidTr="00F65295">
        <w:trPr>
          <w:trHeight w:val="315"/>
        </w:trPr>
        <w:tc>
          <w:tcPr>
            <w:tcW w:w="8379" w:type="dxa"/>
            <w:gridSpan w:val="2"/>
            <w:tcBorders>
              <w:top w:val="single" w:sz="4" w:space="0" w:color="auto"/>
              <w:left w:val="single" w:sz="4" w:space="0" w:color="auto"/>
              <w:bottom w:val="single" w:sz="4" w:space="0" w:color="auto"/>
              <w:right w:val="single" w:sz="4" w:space="0" w:color="auto"/>
            </w:tcBorders>
          </w:tcPr>
          <w:p w:rsidR="003330F0" w:rsidRPr="00B80A12" w:rsidRDefault="009B458F" w:rsidP="00B80A12">
            <w:pPr>
              <w:pStyle w:val="a6"/>
              <w:numPr>
                <w:ilvl w:val="0"/>
                <w:numId w:val="5"/>
              </w:numPr>
              <w:tabs>
                <w:tab w:val="left" w:pos="993"/>
              </w:tabs>
              <w:ind w:left="333" w:hanging="333"/>
              <w:rPr>
                <w:b/>
              </w:rPr>
            </w:pPr>
            <w:r w:rsidRPr="00B80A12">
              <w:rPr>
                <w:b/>
              </w:rPr>
              <w:t>Сооружения</w:t>
            </w:r>
            <w:r w:rsidR="003330F0" w:rsidRPr="00B80A12">
              <w:rPr>
                <w:b/>
              </w:rPr>
              <w:t xml:space="preserve"> связи</w:t>
            </w:r>
          </w:p>
        </w:tc>
        <w:tc>
          <w:tcPr>
            <w:tcW w:w="1239" w:type="dxa"/>
            <w:tcBorders>
              <w:top w:val="single" w:sz="4" w:space="0" w:color="auto"/>
              <w:left w:val="nil"/>
              <w:bottom w:val="single" w:sz="4" w:space="0" w:color="auto"/>
              <w:right w:val="single" w:sz="4" w:space="0" w:color="auto"/>
            </w:tcBorders>
            <w:shd w:val="clear" w:color="auto" w:fill="auto"/>
          </w:tcPr>
          <w:p w:rsidR="003330F0" w:rsidRPr="008348B1" w:rsidRDefault="003330F0" w:rsidP="00E83A1C">
            <w:pPr>
              <w:tabs>
                <w:tab w:val="left" w:pos="993"/>
              </w:tabs>
              <w:jc w:val="both"/>
            </w:pPr>
          </w:p>
        </w:tc>
      </w:tr>
      <w:tr w:rsidR="00DD39C3"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DD39C3" w:rsidRPr="005C0EBC" w:rsidRDefault="00B80A12" w:rsidP="00DD39C3">
            <w:pPr>
              <w:tabs>
                <w:tab w:val="left" w:pos="993"/>
              </w:tabs>
              <w:jc w:val="center"/>
            </w:pPr>
            <w:r>
              <w:t>3</w:t>
            </w:r>
            <w:r w:rsidR="00DD39C3" w:rsidRPr="005C0EBC">
              <w:t>.1</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DD39C3" w:rsidRPr="005C0EBC" w:rsidRDefault="00DD39C3" w:rsidP="00DD39C3">
            <w:pPr>
              <w:tabs>
                <w:tab w:val="left" w:pos="993"/>
              </w:tabs>
              <w:jc w:val="both"/>
              <w:rPr>
                <w:color w:val="000000" w:themeColor="text1"/>
              </w:rPr>
            </w:pPr>
            <w:r w:rsidRPr="005C0EBC">
              <w:rPr>
                <w:color w:val="000000" w:themeColor="text1"/>
              </w:rPr>
              <w:t xml:space="preserve">Погружение свай 219х8 </w:t>
            </w:r>
            <w:r w:rsidRPr="005C0EBC">
              <w:rPr>
                <w:color w:val="000000" w:themeColor="text1"/>
                <w:lang w:val="en-US"/>
              </w:rPr>
              <w:t>L</w:t>
            </w:r>
            <w:r w:rsidRPr="005C0EBC">
              <w:rPr>
                <w:color w:val="000000" w:themeColor="text1"/>
              </w:rPr>
              <w:t xml:space="preserve">=10000 м </w:t>
            </w:r>
            <w:r w:rsidR="00E62E89" w:rsidRPr="005C0EBC">
              <w:rPr>
                <w:color w:val="000000" w:themeColor="text1"/>
              </w:rPr>
              <w:t>и устройство свайных оголовников</w:t>
            </w:r>
          </w:p>
        </w:tc>
        <w:tc>
          <w:tcPr>
            <w:tcW w:w="1239" w:type="dxa"/>
            <w:tcBorders>
              <w:top w:val="single" w:sz="4" w:space="0" w:color="auto"/>
              <w:left w:val="nil"/>
              <w:bottom w:val="single" w:sz="4" w:space="0" w:color="auto"/>
              <w:right w:val="single" w:sz="4" w:space="0" w:color="auto"/>
            </w:tcBorders>
            <w:shd w:val="clear" w:color="auto" w:fill="auto"/>
          </w:tcPr>
          <w:p w:rsidR="00DD39C3" w:rsidRPr="00D968E1" w:rsidRDefault="00B80A12" w:rsidP="00DD39C3">
            <w:pPr>
              <w:tabs>
                <w:tab w:val="left" w:pos="993"/>
              </w:tabs>
              <w:jc w:val="both"/>
            </w:pPr>
            <w:r>
              <w:t>4</w:t>
            </w:r>
            <w:r w:rsidR="00DD39C3" w:rsidRPr="00D968E1">
              <w:t xml:space="preserve"> шт</w:t>
            </w:r>
            <w:r>
              <w:t>.</w:t>
            </w:r>
          </w:p>
        </w:tc>
      </w:tr>
      <w:tr w:rsidR="00DD39C3" w:rsidRPr="00ED1185" w:rsidTr="00F65295">
        <w:trPr>
          <w:trHeight w:val="315"/>
        </w:trPr>
        <w:tc>
          <w:tcPr>
            <w:tcW w:w="756" w:type="dxa"/>
            <w:tcBorders>
              <w:top w:val="single" w:sz="4" w:space="0" w:color="auto"/>
              <w:left w:val="single" w:sz="4" w:space="0" w:color="auto"/>
              <w:bottom w:val="single" w:sz="4" w:space="0" w:color="auto"/>
              <w:right w:val="single" w:sz="4" w:space="0" w:color="auto"/>
            </w:tcBorders>
          </w:tcPr>
          <w:p w:rsidR="00DD39C3" w:rsidRPr="005C0EBC" w:rsidRDefault="00B80A12" w:rsidP="00DD39C3">
            <w:pPr>
              <w:tabs>
                <w:tab w:val="left" w:pos="993"/>
              </w:tabs>
              <w:jc w:val="center"/>
            </w:pPr>
            <w:r>
              <w:t>3</w:t>
            </w:r>
            <w:r w:rsidR="00DD39C3" w:rsidRPr="005C0EBC">
              <w:t>.2</w:t>
            </w:r>
          </w:p>
        </w:tc>
        <w:tc>
          <w:tcPr>
            <w:tcW w:w="7623" w:type="dxa"/>
            <w:tcBorders>
              <w:top w:val="single" w:sz="4" w:space="0" w:color="auto"/>
              <w:left w:val="single" w:sz="4" w:space="0" w:color="auto"/>
              <w:bottom w:val="single" w:sz="4" w:space="0" w:color="auto"/>
              <w:right w:val="single" w:sz="4" w:space="0" w:color="auto"/>
            </w:tcBorders>
            <w:shd w:val="clear" w:color="auto" w:fill="auto"/>
          </w:tcPr>
          <w:p w:rsidR="00DD39C3" w:rsidRPr="005C0EBC" w:rsidRDefault="00B80A12" w:rsidP="00DD39C3">
            <w:pPr>
              <w:tabs>
                <w:tab w:val="left" w:pos="993"/>
              </w:tabs>
              <w:jc w:val="both"/>
              <w:rPr>
                <w:color w:val="000000" w:themeColor="text1"/>
              </w:rPr>
            </w:pPr>
            <w:r>
              <w:rPr>
                <w:color w:val="000000" w:themeColor="text1"/>
              </w:rPr>
              <w:t>Погружение свай 325х9</w:t>
            </w:r>
            <w:r w:rsidR="00DD39C3" w:rsidRPr="005C0EBC">
              <w:rPr>
                <w:color w:val="000000" w:themeColor="text1"/>
              </w:rPr>
              <w:t xml:space="preserve"> L=10000 м</w:t>
            </w:r>
            <w:r w:rsidR="00E62E89" w:rsidRPr="005C0EBC">
              <w:rPr>
                <w:color w:val="000000" w:themeColor="text1"/>
              </w:rPr>
              <w:t xml:space="preserve"> и устройство свайных оголовников</w:t>
            </w:r>
          </w:p>
        </w:tc>
        <w:tc>
          <w:tcPr>
            <w:tcW w:w="1239" w:type="dxa"/>
            <w:tcBorders>
              <w:top w:val="single" w:sz="4" w:space="0" w:color="auto"/>
              <w:left w:val="nil"/>
              <w:bottom w:val="single" w:sz="4" w:space="0" w:color="auto"/>
              <w:right w:val="single" w:sz="4" w:space="0" w:color="auto"/>
            </w:tcBorders>
            <w:shd w:val="clear" w:color="auto" w:fill="auto"/>
          </w:tcPr>
          <w:p w:rsidR="00DD39C3" w:rsidRPr="00D968E1" w:rsidRDefault="00B80A12" w:rsidP="00DD39C3">
            <w:pPr>
              <w:tabs>
                <w:tab w:val="left" w:pos="993"/>
              </w:tabs>
              <w:jc w:val="both"/>
            </w:pPr>
            <w:r>
              <w:t>27</w:t>
            </w:r>
            <w:r w:rsidR="00DD39C3" w:rsidRPr="00D968E1">
              <w:t xml:space="preserve"> шт</w:t>
            </w:r>
            <w:r>
              <w:t>.</w:t>
            </w:r>
          </w:p>
        </w:tc>
      </w:tr>
    </w:tbl>
    <w:p w:rsidR="00A11786" w:rsidRDefault="00A11786" w:rsidP="007604A8">
      <w:pPr>
        <w:pStyle w:val="2"/>
        <w:tabs>
          <w:tab w:val="left" w:pos="567"/>
        </w:tabs>
        <w:spacing w:line="240" w:lineRule="auto"/>
        <w:ind w:left="0"/>
        <w:jc w:val="both"/>
        <w:rPr>
          <w:rFonts w:ascii="Times New Roman" w:hAnsi="Times New Roman"/>
        </w:rPr>
      </w:pPr>
    </w:p>
    <w:p w:rsidR="00A53334"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Сроки строительства (работ, услуг).</w:t>
      </w:r>
    </w:p>
    <w:p w:rsidR="003F035C" w:rsidRPr="00A53334" w:rsidRDefault="00A53334" w:rsidP="00621FAF">
      <w:pPr>
        <w:pStyle w:val="2"/>
        <w:tabs>
          <w:tab w:val="num" w:pos="142"/>
          <w:tab w:val="left" w:pos="567"/>
        </w:tabs>
        <w:spacing w:line="240" w:lineRule="auto"/>
        <w:ind w:left="0" w:firstLine="709"/>
        <w:jc w:val="both"/>
        <w:rPr>
          <w:rFonts w:ascii="Times New Roman" w:hAnsi="Times New Roman"/>
        </w:rPr>
      </w:pPr>
      <w:r w:rsidRPr="00A53334">
        <w:rPr>
          <w:rFonts w:ascii="Times New Roman" w:hAnsi="Times New Roman"/>
          <w:b w:val="0"/>
          <w:lang w:val="ru-RU"/>
        </w:rPr>
        <w:t>Срок строительства</w:t>
      </w:r>
      <w:r w:rsidR="003F035C" w:rsidRPr="00A53334">
        <w:rPr>
          <w:rFonts w:ascii="Times New Roman" w:hAnsi="Times New Roman"/>
          <w:b w:val="0"/>
        </w:rPr>
        <w:t xml:space="preserve"> с </w:t>
      </w:r>
      <w:r w:rsidR="0078153B">
        <w:rPr>
          <w:rFonts w:ascii="Times New Roman" w:hAnsi="Times New Roman"/>
          <w:b w:val="0"/>
          <w:lang w:val="ru-RU"/>
        </w:rPr>
        <w:t>01</w:t>
      </w:r>
      <w:r w:rsidR="003F035C" w:rsidRPr="00A53334">
        <w:rPr>
          <w:rFonts w:ascii="Times New Roman" w:hAnsi="Times New Roman"/>
          <w:b w:val="0"/>
          <w:bCs w:val="0"/>
        </w:rPr>
        <w:t>.0</w:t>
      </w:r>
      <w:r w:rsidR="0078153B">
        <w:rPr>
          <w:rFonts w:ascii="Times New Roman" w:hAnsi="Times New Roman"/>
          <w:b w:val="0"/>
          <w:bCs w:val="0"/>
          <w:lang w:val="ru-RU"/>
        </w:rPr>
        <w:t>4</w:t>
      </w:r>
      <w:r w:rsidR="003F035C" w:rsidRPr="00A53334">
        <w:rPr>
          <w:rFonts w:ascii="Times New Roman" w:hAnsi="Times New Roman"/>
          <w:b w:val="0"/>
          <w:bCs w:val="0"/>
        </w:rPr>
        <w:t>.201</w:t>
      </w:r>
      <w:r w:rsidR="00AD34D3" w:rsidRPr="00A53334">
        <w:rPr>
          <w:rFonts w:ascii="Times New Roman" w:hAnsi="Times New Roman"/>
          <w:b w:val="0"/>
          <w:bCs w:val="0"/>
          <w:lang w:val="ru-RU"/>
        </w:rPr>
        <w:t>6</w:t>
      </w:r>
      <w:r w:rsidR="003F035C" w:rsidRPr="00A53334">
        <w:rPr>
          <w:rFonts w:ascii="Times New Roman" w:hAnsi="Times New Roman"/>
          <w:b w:val="0"/>
          <w:bCs w:val="0"/>
        </w:rPr>
        <w:t xml:space="preserve"> г. по </w:t>
      </w:r>
      <w:r w:rsidR="00933636">
        <w:rPr>
          <w:rFonts w:ascii="Times New Roman" w:hAnsi="Times New Roman"/>
          <w:b w:val="0"/>
          <w:bCs w:val="0"/>
          <w:lang w:val="ru-RU"/>
        </w:rPr>
        <w:t>30</w:t>
      </w:r>
      <w:r w:rsidR="003F035C" w:rsidRPr="00A53334">
        <w:rPr>
          <w:rFonts w:ascii="Times New Roman" w:hAnsi="Times New Roman"/>
          <w:b w:val="0"/>
          <w:bCs w:val="0"/>
        </w:rPr>
        <w:t>.</w:t>
      </w:r>
      <w:r w:rsidR="00933636">
        <w:rPr>
          <w:rFonts w:ascii="Times New Roman" w:hAnsi="Times New Roman"/>
          <w:b w:val="0"/>
          <w:bCs w:val="0"/>
          <w:lang w:val="ru-RU"/>
        </w:rPr>
        <w:t>06</w:t>
      </w:r>
      <w:r w:rsidR="003F035C" w:rsidRPr="00A53334">
        <w:rPr>
          <w:rFonts w:ascii="Times New Roman" w:hAnsi="Times New Roman"/>
          <w:b w:val="0"/>
          <w:bCs w:val="0"/>
        </w:rPr>
        <w:t>.201</w:t>
      </w:r>
      <w:r w:rsidR="0078153B">
        <w:rPr>
          <w:rFonts w:ascii="Times New Roman" w:hAnsi="Times New Roman"/>
          <w:b w:val="0"/>
          <w:bCs w:val="0"/>
          <w:lang w:val="ru-RU"/>
        </w:rPr>
        <w:t>6</w:t>
      </w:r>
      <w:r w:rsidR="003F035C" w:rsidRPr="00A53334">
        <w:rPr>
          <w:rFonts w:ascii="Times New Roman" w:hAnsi="Times New Roman"/>
          <w:b w:val="0"/>
          <w:bCs w:val="0"/>
        </w:rPr>
        <w:t xml:space="preserve"> г.</w:t>
      </w:r>
    </w:p>
    <w:p w:rsidR="003F035C" w:rsidRDefault="00377EF1" w:rsidP="00621FAF">
      <w:pPr>
        <w:pStyle w:val="2"/>
        <w:tabs>
          <w:tab w:val="num" w:pos="142"/>
          <w:tab w:val="left" w:pos="993"/>
        </w:tabs>
        <w:spacing w:line="240" w:lineRule="auto"/>
        <w:ind w:left="0" w:firstLine="709"/>
        <w:jc w:val="both"/>
        <w:rPr>
          <w:rFonts w:ascii="Times New Roman" w:hAnsi="Times New Roman"/>
          <w:b w:val="0"/>
        </w:rPr>
      </w:pPr>
      <w:r w:rsidRPr="00377EF1">
        <w:rPr>
          <w:rFonts w:ascii="Times New Roman" w:hAnsi="Times New Roman"/>
          <w:b w:val="0"/>
        </w:rPr>
        <w:lastRenderedPageBreak/>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407115" w:rsidRPr="00377EF1" w:rsidRDefault="00407115" w:rsidP="00621FAF">
      <w:pPr>
        <w:pStyle w:val="2"/>
        <w:tabs>
          <w:tab w:val="num" w:pos="142"/>
          <w:tab w:val="left" w:pos="993"/>
        </w:tabs>
        <w:spacing w:line="240" w:lineRule="auto"/>
        <w:ind w:left="0" w:firstLine="709"/>
        <w:jc w:val="both"/>
        <w:rPr>
          <w:rFonts w:ascii="Times New Roman" w:hAnsi="Times New Roman"/>
          <w:b w:val="0"/>
        </w:rPr>
      </w:pPr>
    </w:p>
    <w:p w:rsidR="003F035C"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 xml:space="preserve">Перечень оборудования и материалов. </w:t>
      </w:r>
    </w:p>
    <w:p w:rsidR="00A53334" w:rsidRPr="00490328" w:rsidRDefault="007941E7" w:rsidP="00621FAF">
      <w:pPr>
        <w:tabs>
          <w:tab w:val="num" w:pos="142"/>
          <w:tab w:val="left" w:pos="993"/>
        </w:tabs>
        <w:ind w:firstLine="709"/>
        <w:jc w:val="both"/>
        <w:rPr>
          <w:color w:val="FF0000"/>
        </w:rPr>
      </w:pPr>
      <w:r w:rsidRPr="004C5C30">
        <w:t>Поставка оборудования и материалов для</w:t>
      </w:r>
      <w:r w:rsidR="004F1DDF">
        <w:t xml:space="preserve"> строительства осуществляется согласно</w:t>
      </w:r>
      <w:r w:rsidRPr="004C5C30">
        <w:t xml:space="preserve"> Разделительной ве</w:t>
      </w:r>
      <w:r w:rsidRPr="00EC690B">
        <w:t xml:space="preserve">домости оборудования </w:t>
      </w:r>
      <w:r w:rsidR="00A53334" w:rsidRPr="00EC690B">
        <w:t>и материалов пос</w:t>
      </w:r>
      <w:r w:rsidR="004F1DDF">
        <w:t>тавки Заказчика (приложение №2</w:t>
      </w:r>
      <w:r w:rsidR="00490328" w:rsidRPr="00EC690B">
        <w:t>).</w:t>
      </w:r>
    </w:p>
    <w:p w:rsidR="003F035C" w:rsidRDefault="007941E7" w:rsidP="00621FAF">
      <w:pPr>
        <w:tabs>
          <w:tab w:val="num" w:pos="142"/>
          <w:tab w:val="left" w:pos="993"/>
        </w:tabs>
        <w:ind w:firstLine="709"/>
        <w:jc w:val="both"/>
      </w:pPr>
      <w:r w:rsidRPr="004C5C30">
        <w:t>Остальные материалы и оборудование</w:t>
      </w:r>
      <w:r w:rsidR="00797D19">
        <w:t>,</w:t>
      </w:r>
      <w:r w:rsidRPr="004C5C30">
        <w:t xml:space="preserve"> не учтенные в данной ве</w:t>
      </w:r>
      <w:r w:rsidR="00EA2AC6">
        <w:t>домости</w:t>
      </w:r>
      <w:r w:rsidR="00797D19">
        <w:t>,</w:t>
      </w:r>
      <w:r w:rsidR="00A53334">
        <w:t xml:space="preserve"> – поставка Подрядчика.</w:t>
      </w:r>
    </w:p>
    <w:p w:rsidR="00F23055" w:rsidRPr="00377EF1" w:rsidRDefault="00F23055" w:rsidP="00621FAF">
      <w:pPr>
        <w:tabs>
          <w:tab w:val="num" w:pos="142"/>
          <w:tab w:val="left" w:pos="993"/>
        </w:tabs>
        <w:ind w:firstLine="709"/>
        <w:jc w:val="both"/>
        <w:rPr>
          <w:b/>
          <w:highlight w:val="yellow"/>
        </w:rPr>
      </w:pPr>
    </w:p>
    <w:p w:rsidR="00B26DF9" w:rsidRPr="005E372B" w:rsidRDefault="00B26DF9" w:rsidP="00621FAF">
      <w:pPr>
        <w:pStyle w:val="2"/>
        <w:numPr>
          <w:ilvl w:val="0"/>
          <w:numId w:val="1"/>
        </w:numPr>
        <w:tabs>
          <w:tab w:val="num" w:pos="142"/>
          <w:tab w:val="left" w:pos="567"/>
        </w:tabs>
        <w:spacing w:line="240" w:lineRule="auto"/>
        <w:ind w:left="0" w:firstLine="709"/>
        <w:jc w:val="both"/>
        <w:rPr>
          <w:rFonts w:ascii="Times New Roman" w:hAnsi="Times New Roman"/>
        </w:rPr>
      </w:pPr>
      <w:r>
        <w:rPr>
          <w:rFonts w:ascii="Times New Roman" w:hAnsi="Times New Roman"/>
          <w:lang w:val="ru-RU"/>
        </w:rPr>
        <w:t>Ведомость объемов работ</w:t>
      </w:r>
      <w:r w:rsidR="003F035C">
        <w:rPr>
          <w:rFonts w:ascii="Times New Roman" w:hAnsi="Times New Roman"/>
        </w:rPr>
        <w:t>.</w:t>
      </w:r>
    </w:p>
    <w:p w:rsidR="00B26DF9" w:rsidRPr="00B26DF9" w:rsidRDefault="00B26DF9" w:rsidP="00621FAF">
      <w:pPr>
        <w:pStyle w:val="2"/>
        <w:tabs>
          <w:tab w:val="left" w:pos="567"/>
        </w:tabs>
        <w:spacing w:line="240" w:lineRule="auto"/>
        <w:ind w:left="0" w:firstLine="709"/>
        <w:jc w:val="both"/>
        <w:rPr>
          <w:rFonts w:ascii="Times New Roman" w:hAnsi="Times New Roman"/>
          <w:b w:val="0"/>
          <w:lang w:val="ru-RU"/>
        </w:rPr>
      </w:pPr>
      <w:r w:rsidRPr="00B26DF9">
        <w:rPr>
          <w:rFonts w:ascii="Times New Roman" w:hAnsi="Times New Roman"/>
          <w:b w:val="0"/>
          <w:lang w:val="ru-RU"/>
        </w:rPr>
        <w:t xml:space="preserve">Ведомости объемов работ </w:t>
      </w:r>
      <w:r w:rsidR="006E7DED">
        <w:rPr>
          <w:rFonts w:ascii="Times New Roman" w:hAnsi="Times New Roman"/>
          <w:b w:val="0"/>
          <w:lang w:val="ru-RU"/>
        </w:rPr>
        <w:t xml:space="preserve">представлены </w:t>
      </w:r>
      <w:r w:rsidR="00CA0DA4">
        <w:rPr>
          <w:rFonts w:ascii="Times New Roman" w:hAnsi="Times New Roman"/>
          <w:b w:val="0"/>
          <w:lang w:val="ru-RU"/>
        </w:rPr>
        <w:t xml:space="preserve">в </w:t>
      </w:r>
      <w:r w:rsidR="00CA0DA4" w:rsidRPr="00B26DF9">
        <w:rPr>
          <w:rFonts w:ascii="Times New Roman" w:hAnsi="Times New Roman"/>
          <w:b w:val="0"/>
          <w:lang w:val="ru-RU"/>
        </w:rPr>
        <w:t>приложении</w:t>
      </w:r>
      <w:r w:rsidRPr="00B26DF9">
        <w:rPr>
          <w:rFonts w:ascii="Times New Roman" w:hAnsi="Times New Roman"/>
          <w:b w:val="0"/>
          <w:lang w:val="ru-RU"/>
        </w:rPr>
        <w:t xml:space="preserve"> №</w:t>
      </w:r>
      <w:r w:rsidR="004F1DDF">
        <w:rPr>
          <w:rFonts w:ascii="Times New Roman" w:hAnsi="Times New Roman"/>
          <w:b w:val="0"/>
          <w:lang w:val="ru-RU"/>
        </w:rPr>
        <w:t>3</w:t>
      </w:r>
      <w:r w:rsidRPr="00B26DF9">
        <w:rPr>
          <w:rFonts w:ascii="Times New Roman" w:hAnsi="Times New Roman"/>
          <w:b w:val="0"/>
          <w:lang w:val="ru-RU"/>
        </w:rPr>
        <w:t xml:space="preserve"> к техническому заданию</w:t>
      </w:r>
      <w:r>
        <w:rPr>
          <w:rFonts w:ascii="Times New Roman" w:hAnsi="Times New Roman"/>
          <w:b w:val="0"/>
          <w:lang w:val="ru-RU"/>
        </w:rPr>
        <w:t>.</w:t>
      </w:r>
    </w:p>
    <w:p w:rsidR="00EC690B" w:rsidRPr="00B26DF9" w:rsidRDefault="00EC690B" w:rsidP="0087665F">
      <w:pPr>
        <w:tabs>
          <w:tab w:val="left" w:pos="993"/>
        </w:tabs>
        <w:spacing w:after="200"/>
        <w:contextualSpacing/>
        <w:jc w:val="both"/>
        <w:rPr>
          <w:color w:val="FF0000"/>
        </w:rPr>
      </w:pPr>
    </w:p>
    <w:p w:rsidR="003F035C" w:rsidRPr="007B32A9"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7B32A9">
        <w:rPr>
          <w:rFonts w:ascii="Times New Roman" w:hAnsi="Times New Roman"/>
        </w:rPr>
        <w:t>Общие требования.</w:t>
      </w:r>
    </w:p>
    <w:p w:rsidR="003F035C"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sidR="00850C78">
        <w:rPr>
          <w:rFonts w:ascii="Times New Roman" w:hAnsi="Times New Roman"/>
          <w:b w:val="0"/>
          <w:lang w:val="ru-RU"/>
        </w:rPr>
        <w:t>.</w:t>
      </w:r>
      <w:r w:rsidRPr="007B32A9">
        <w:rPr>
          <w:rFonts w:ascii="Times New Roman" w:hAnsi="Times New Roman"/>
          <w:b w:val="0"/>
        </w:rPr>
        <w:t xml:space="preserve"> </w:t>
      </w:r>
    </w:p>
    <w:p w:rsidR="003F035C"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1D79BD">
        <w:rPr>
          <w:rFonts w:ascii="Times New Roman" w:hAnsi="Times New Roman"/>
          <w:b w:val="0"/>
        </w:rPr>
        <w:t xml:space="preserve">Гарантийный срок </w:t>
      </w:r>
      <w:r>
        <w:rPr>
          <w:rFonts w:ascii="Times New Roman" w:hAnsi="Times New Roman"/>
          <w:b w:val="0"/>
        </w:rPr>
        <w:t>на выполненные работы</w:t>
      </w:r>
      <w:r w:rsidRPr="001D79BD">
        <w:rPr>
          <w:rFonts w:ascii="Times New Roman" w:hAnsi="Times New Roman"/>
          <w:b w:val="0"/>
        </w:rPr>
        <w:t xml:space="preserve"> устанавливается не менее </w:t>
      </w:r>
      <w:r w:rsidR="003926D9">
        <w:rPr>
          <w:rFonts w:ascii="Times New Roman" w:hAnsi="Times New Roman"/>
          <w:b w:val="0"/>
          <w:lang w:val="ru-RU"/>
        </w:rPr>
        <w:t>24</w:t>
      </w:r>
      <w:r w:rsidRPr="001D79BD">
        <w:rPr>
          <w:rFonts w:ascii="Times New Roman" w:hAnsi="Times New Roman"/>
          <w:b w:val="0"/>
        </w:rPr>
        <w:t xml:space="preserve"> месяцев от даты подписания Сторонами Акта </w:t>
      </w:r>
      <w:r>
        <w:rPr>
          <w:rFonts w:ascii="Times New Roman" w:hAnsi="Times New Roman"/>
          <w:b w:val="0"/>
        </w:rPr>
        <w:t xml:space="preserve">рабочей комиссии </w:t>
      </w:r>
      <w:r w:rsidRPr="001D79BD">
        <w:rPr>
          <w:rFonts w:ascii="Times New Roman" w:hAnsi="Times New Roman"/>
          <w:b w:val="0"/>
        </w:rPr>
        <w:t>.</w:t>
      </w:r>
    </w:p>
    <w:p w:rsidR="003F035C" w:rsidRPr="00670198"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качеству, конкурентоспособности и экологическим параметрам работ, услуг.</w:t>
      </w:r>
    </w:p>
    <w:p w:rsidR="003F035C" w:rsidRPr="007B32A9"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Применение современных материалов и технологий, обеспечивающих надежную эксплуатацию.</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5E372B" w:rsidRDefault="005E372B" w:rsidP="001D3CEC">
      <w:pPr>
        <w:pStyle w:val="2"/>
        <w:tabs>
          <w:tab w:val="num" w:pos="180"/>
          <w:tab w:val="left" w:pos="993"/>
        </w:tabs>
        <w:spacing w:line="240" w:lineRule="auto"/>
        <w:ind w:left="0"/>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технологии, режиму на объекте.</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sidR="00850C78">
        <w:rPr>
          <w:rFonts w:ascii="Times New Roman" w:hAnsi="Times New Roman"/>
          <w:b w:val="0"/>
          <w:lang w:val="ru-RU"/>
        </w:rPr>
        <w:t>ООО «Славнефть-Красноярскнефтегаз»</w:t>
      </w:r>
      <w:r w:rsidRPr="007B32A9">
        <w:rPr>
          <w:rFonts w:ascii="Times New Roman" w:hAnsi="Times New Roman"/>
          <w:b w:val="0"/>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архитектурно-строительным, объемно-планировочным и конструктивным решениям.</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4C6B56" w:rsidRPr="004C6B56" w:rsidRDefault="004C6B56" w:rsidP="00621FAF">
      <w:pPr>
        <w:pStyle w:val="2"/>
        <w:tabs>
          <w:tab w:val="num" w:pos="180"/>
          <w:tab w:val="left" w:pos="993"/>
        </w:tabs>
        <w:spacing w:line="240" w:lineRule="auto"/>
        <w:ind w:left="0" w:firstLine="709"/>
        <w:jc w:val="both"/>
        <w:rPr>
          <w:rFonts w:ascii="Times New Roman" w:hAnsi="Times New Roman"/>
          <w:b w:val="0"/>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инженерному оборудованию, сетям и системам.</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и условия разработки природоохранных мер и мероприятий.</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lastRenderedPageBreak/>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sidR="00850C78">
        <w:rPr>
          <w:rFonts w:ascii="Times New Roman" w:hAnsi="Times New Roman"/>
          <w:b w:val="0"/>
          <w:lang w:val="ru-RU"/>
        </w:rPr>
        <w:t>ООО «Славнефть-Красноярскнефтегаз»</w:t>
      </w:r>
      <w:r w:rsidR="00850C78" w:rsidRPr="007B32A9">
        <w:rPr>
          <w:rFonts w:ascii="Times New Roman" w:hAnsi="Times New Roman"/>
          <w:b w:val="0"/>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промышленной безопасности и охраны труда.</w:t>
      </w:r>
    </w:p>
    <w:p w:rsidR="003F035C" w:rsidRPr="007B32A9"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СНиП 12-03-2001 «Безопасность труда в строительстве. Часть1. Основные требования»;</w:t>
      </w:r>
    </w:p>
    <w:p w:rsidR="003F035C" w:rsidRPr="00D70518" w:rsidRDefault="003F035C" w:rsidP="00F23055">
      <w:pPr>
        <w:pStyle w:val="2"/>
        <w:numPr>
          <w:ilvl w:val="0"/>
          <w:numId w:val="4"/>
        </w:numPr>
        <w:tabs>
          <w:tab w:val="left" w:pos="993"/>
        </w:tabs>
        <w:spacing w:line="240" w:lineRule="auto"/>
        <w:ind w:hanging="11"/>
        <w:jc w:val="both"/>
        <w:rPr>
          <w:rFonts w:ascii="Times New Roman" w:hAnsi="Times New Roman"/>
          <w:b w:val="0"/>
          <w:lang w:val="ru-RU"/>
        </w:rPr>
      </w:pPr>
      <w:r w:rsidRPr="007B32A9">
        <w:rPr>
          <w:rFonts w:ascii="Times New Roman" w:hAnsi="Times New Roman"/>
          <w:b w:val="0"/>
        </w:rPr>
        <w:t>СНиП 12-04-2002 «Безопасность труда в стро</w:t>
      </w:r>
      <w:r w:rsidR="00D70518">
        <w:rPr>
          <w:rFonts w:ascii="Times New Roman" w:hAnsi="Times New Roman"/>
          <w:b w:val="0"/>
        </w:rPr>
        <w:t xml:space="preserve">ительстве. Часть1. Строительное </w:t>
      </w:r>
      <w:r w:rsidR="00D70518">
        <w:rPr>
          <w:rFonts w:ascii="Times New Roman" w:hAnsi="Times New Roman"/>
          <w:b w:val="0"/>
          <w:lang w:val="ru-RU"/>
        </w:rPr>
        <w:t xml:space="preserve">   </w:t>
      </w:r>
      <w:r w:rsidRPr="007B32A9">
        <w:rPr>
          <w:rFonts w:ascii="Times New Roman" w:hAnsi="Times New Roman"/>
          <w:b w:val="0"/>
        </w:rPr>
        <w:t>производство»;</w:t>
      </w:r>
      <w:r w:rsidR="00D70518">
        <w:rPr>
          <w:rFonts w:ascii="Times New Roman" w:hAnsi="Times New Roman"/>
          <w:b w:val="0"/>
          <w:lang w:val="ru-RU"/>
        </w:rPr>
        <w:t xml:space="preserve"> </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ППБ-01-03 «Правила пожарной безопасности в РФ»;</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 xml:space="preserve">ПБ 10-382-00 «Правила устройства  и безопасной эксплуатации грузоподъемных кранов». </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СП 12-135-2003 «Безопасность труда в строительстве. Отраслевые типовые инструкции по охране труда».</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организации строительства.</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3F035C"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r w:rsidRPr="007B32A9">
        <w:rPr>
          <w:rFonts w:ascii="Times New Roman" w:hAnsi="Times New Roman"/>
          <w:b w:val="0"/>
        </w:rPr>
        <w:t xml:space="preserve">Согласно </w:t>
      </w:r>
      <w:r w:rsidRPr="007B32A9">
        <w:rPr>
          <w:rFonts w:ascii="Times New Roman" w:hAnsi="Times New Roman"/>
          <w:b w:val="0"/>
          <w:bCs w:val="0"/>
        </w:rPr>
        <w:t>своду правил по проектированию и строительству</w:t>
      </w:r>
      <w:r w:rsidRPr="007B32A9">
        <w:rPr>
          <w:rFonts w:ascii="Times New Roman" w:hAnsi="Times New Roman"/>
          <w:b w:val="0"/>
        </w:rPr>
        <w:t xml:space="preserve"> СП 11-107-98 </w:t>
      </w:r>
      <w:r w:rsidRPr="007B32A9">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3F035C"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p>
    <w:p w:rsidR="005E372B" w:rsidRDefault="005E372B" w:rsidP="00621FAF">
      <w:pPr>
        <w:pStyle w:val="2"/>
        <w:widowControl w:val="0"/>
        <w:tabs>
          <w:tab w:val="num" w:pos="180"/>
          <w:tab w:val="left" w:pos="993"/>
        </w:tabs>
        <w:spacing w:line="240" w:lineRule="auto"/>
        <w:ind w:left="0" w:firstLine="709"/>
        <w:jc w:val="both"/>
        <w:rPr>
          <w:rFonts w:ascii="Times New Roman" w:hAnsi="Times New Roman"/>
          <w:b w:val="0"/>
          <w:bCs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расчету стоимости лота.</w:t>
      </w:r>
    </w:p>
    <w:p w:rsidR="006B3EE7" w:rsidRPr="00FC4AAA" w:rsidRDefault="00A8033D" w:rsidP="00621FAF">
      <w:pPr>
        <w:pStyle w:val="a9"/>
        <w:tabs>
          <w:tab w:val="left" w:pos="993"/>
        </w:tabs>
        <w:spacing w:before="0" w:beforeAutospacing="0" w:after="200" w:afterAutospacing="0"/>
        <w:ind w:firstLine="709"/>
        <w:jc w:val="both"/>
        <w:rPr>
          <w:sz w:val="20"/>
          <w:szCs w:val="20"/>
        </w:rPr>
      </w:pPr>
      <w:r w:rsidRPr="00FC4AAA">
        <w:t>Цена является приблизительной (с возможностью корректировки по фактически выполненным</w:t>
      </w:r>
      <w:r w:rsidRPr="00A8033D">
        <w:t xml:space="preserve"> работам) и уточняется сторонами по мере выдачи заказчиком проектно-сметной документации путем заключения Дополнительного соглашения, при этом </w:t>
      </w:r>
      <w:r w:rsidRPr="00FC4AAA">
        <w:t>индексы пересчета базисных цен 2001г. в текущие цены остаются неизменными.</w:t>
      </w:r>
      <w:r w:rsidR="006B3EE7" w:rsidRPr="00FC4AAA">
        <w:t xml:space="preserve">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rsidR="00600150">
        <w:t>раты, прочие затраты, рассчитан</w:t>
      </w:r>
      <w:r w:rsidR="006B3EE7"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rsidR="00091FA3">
        <w:t>з</w:t>
      </w:r>
      <w:r w:rsidR="006B3EE7"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p>
    <w:p w:rsidR="003F035C" w:rsidRPr="002568AD" w:rsidRDefault="003F035C" w:rsidP="00054EEA">
      <w:pPr>
        <w:pStyle w:val="2"/>
        <w:tabs>
          <w:tab w:val="num" w:pos="180"/>
          <w:tab w:val="left" w:pos="993"/>
        </w:tabs>
        <w:spacing w:line="240" w:lineRule="auto"/>
        <w:ind w:left="0"/>
        <w:jc w:val="both"/>
        <w:rPr>
          <w:rFonts w:ascii="Times New Roman" w:hAnsi="Times New Roman"/>
        </w:rPr>
      </w:pPr>
      <w:r w:rsidRPr="002568AD">
        <w:rPr>
          <w:rFonts w:ascii="Times New Roman" w:hAnsi="Times New Roman"/>
        </w:rPr>
        <w:t>Исходные данные для составления смет и формирования тендерной стоимости.</w:t>
      </w:r>
    </w:p>
    <w:p w:rsidR="003F035C" w:rsidRPr="00AD34D3" w:rsidRDefault="003F035C" w:rsidP="00054EEA">
      <w:pPr>
        <w:pStyle w:val="2"/>
        <w:tabs>
          <w:tab w:val="left" w:pos="993"/>
        </w:tabs>
        <w:spacing w:line="240" w:lineRule="auto"/>
        <w:ind w:left="0" w:firstLine="567"/>
        <w:jc w:val="both"/>
        <w:rPr>
          <w:rFonts w:ascii="Times New Roman" w:hAnsi="Times New Roman"/>
          <w:highlight w:val="yellow"/>
          <w:lang w:val="ru-RU"/>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517"/>
        <w:gridCol w:w="6236"/>
      </w:tblGrid>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A0202B" w:rsidRPr="00AD34D3" w:rsidRDefault="00A0202B" w:rsidP="00054EEA">
            <w:pPr>
              <w:tabs>
                <w:tab w:val="left" w:pos="993"/>
              </w:tabs>
              <w:ind w:firstLine="567"/>
              <w:jc w:val="both"/>
              <w:rPr>
                <w:highlight w:val="yellow"/>
              </w:rPr>
            </w:pPr>
          </w:p>
          <w:p w:rsidR="003F035C" w:rsidRPr="00AD34D3" w:rsidRDefault="00A0202B" w:rsidP="00054EEA">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412BE6">
              <w:t>Определение сметной сто</w:t>
            </w:r>
            <w:r w:rsidR="00E6322E" w:rsidRPr="00412BE6">
              <w:t xml:space="preserve">имости </w:t>
            </w:r>
            <w:r w:rsidR="00714FF8" w:rsidRPr="00412BE6">
              <w:t>с</w:t>
            </w:r>
            <w:r w:rsidR="00E6322E" w:rsidRPr="00412BE6">
              <w:t xml:space="preserve">троительства в базисном </w:t>
            </w:r>
            <w:r w:rsidRPr="00412BE6">
              <w:t xml:space="preserve">и </w:t>
            </w:r>
            <w:r w:rsidR="00390A77" w:rsidRPr="00412BE6">
              <w:t>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9A11BD" w:rsidRDefault="00412BE6" w:rsidP="009A11BD">
            <w:pPr>
              <w:tabs>
                <w:tab w:val="left" w:pos="993"/>
              </w:tabs>
              <w:ind w:left="6" w:firstLine="9"/>
              <w:jc w:val="both"/>
            </w:pPr>
            <w:r>
              <w:t xml:space="preserve">Применение сметно-нормативной базы ТЕР-2001 Красноярского края (с учётом деления на зоны и подзоны)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w:t>
            </w:r>
            <w:r>
              <w:lastRenderedPageBreak/>
              <w:t xml:space="preserve">сметной прибыли должны быть одинаковыми для всех расчетов в пределах лота. </w:t>
            </w:r>
          </w:p>
        </w:tc>
      </w:tr>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jc w:val="both"/>
            </w:pPr>
            <w:r w:rsidRPr="002568AD">
              <w:lastRenderedPageBreak/>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90A77" w:rsidP="00054EEA">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ind w:left="6" w:firstLine="9"/>
              <w:jc w:val="both"/>
              <w:rPr>
                <w:highlight w:val="yellow"/>
              </w:rPr>
            </w:pPr>
            <w:r w:rsidRPr="00412BE6">
              <w:t>В соответствии с Приложениями № 4, №5</w:t>
            </w:r>
            <w:r w:rsidR="00890AE9" w:rsidRPr="00412BE6">
              <w:t xml:space="preserve"> </w:t>
            </w:r>
            <w:r w:rsidRPr="00412BE6">
              <w:t>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90A77" w:rsidP="00054EEA">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ind w:left="6" w:firstLine="9"/>
              <w:jc w:val="both"/>
              <w:rPr>
                <w:highlight w:val="yellow"/>
              </w:rPr>
            </w:pPr>
            <w:r w:rsidRPr="002568AD">
              <w:t>В соответствии с Приложениями № 1, №2 к письму Федерального агентства по строительству и жилищно-коммунальному хозяйству № АП</w:t>
            </w:r>
            <w:r w:rsidR="00890AE9" w:rsidRPr="002568AD">
              <w:t xml:space="preserve">-5536/06 от 18.11.2004г.  к </w:t>
            </w:r>
            <w:r w:rsidRPr="002568AD">
              <w:t>МДС 81-25.2001.</w:t>
            </w:r>
            <w:r w:rsidR="00890AE9" w:rsidRPr="002568AD">
              <w:t xml:space="preserve"> </w:t>
            </w:r>
            <w:r w:rsidRPr="002568AD">
              <w:t>(с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3F035C" w:rsidRPr="00AD34D3" w:rsidTr="00A91339">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2568AD">
              <w:t>Затраты на строительство титульных временных зд</w:t>
            </w:r>
            <w:r w:rsidR="00714FF8" w:rsidRPr="002568AD">
              <w:t>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3F035C" w:rsidRPr="009A11BD" w:rsidRDefault="003F035C" w:rsidP="009A11BD">
            <w:pPr>
              <w:tabs>
                <w:tab w:val="left" w:pos="993"/>
              </w:tabs>
              <w:ind w:left="6" w:firstLine="9"/>
              <w:jc w:val="both"/>
            </w:pPr>
            <w:r w:rsidRPr="002568AD">
              <w:t xml:space="preserve">- </w:t>
            </w:r>
            <w:r w:rsidR="002A639E" w:rsidRPr="002568AD">
              <w:rPr>
                <w:i/>
              </w:rPr>
              <w:t>по строительству: согласно</w:t>
            </w:r>
            <w:r w:rsidRPr="002568AD">
              <w:t xml:space="preserve"> Приложению №1                        к   ГСН 81-05-01-2001; (промышленное строительство п. 1.3)</w:t>
            </w:r>
            <w:r w:rsidR="007D62FC" w:rsidRPr="002568AD">
              <w:t xml:space="preserve">. При расчете стоимости оферты в базу для начисления резерва средств на непредвиденные затраты оборудование </w:t>
            </w:r>
            <w:r w:rsidR="00A83B6B" w:rsidRPr="002568AD">
              <w:t xml:space="preserve">и материалы </w:t>
            </w:r>
            <w:r w:rsidR="007D62FC" w:rsidRPr="002568AD">
              <w:t>Заказчика не включается.</w:t>
            </w:r>
          </w:p>
        </w:tc>
      </w:tr>
      <w:tr w:rsidR="003F035C" w:rsidTr="00CF292D">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2568AD">
              <w:t>Дополнительные затраты при     производстве строительно-</w:t>
            </w:r>
            <w:r w:rsidR="00390A77" w:rsidRPr="002568AD">
              <w:t>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810803" w:rsidRDefault="003F035C" w:rsidP="00054EEA">
            <w:pPr>
              <w:tabs>
                <w:tab w:val="left" w:pos="993"/>
              </w:tabs>
              <w:ind w:left="6" w:firstLine="9"/>
              <w:jc w:val="both"/>
            </w:pPr>
            <w:r w:rsidRPr="002568AD">
              <w:rPr>
                <w:i/>
              </w:rPr>
              <w:t xml:space="preserve">- </w:t>
            </w:r>
            <w:r w:rsidR="002A639E" w:rsidRPr="002568AD">
              <w:rPr>
                <w:i/>
              </w:rPr>
              <w:t>по строительству согласно</w:t>
            </w:r>
            <w:r w:rsidR="002A639E" w:rsidRPr="002568AD">
              <w:t xml:space="preserve"> разделу</w:t>
            </w:r>
            <w:r w:rsidRPr="002568AD">
              <w:t xml:space="preserve"> 1т.4.ГСН 81-05-02-2007 (промышленное строительство п.1.1)</w:t>
            </w:r>
            <w:r w:rsidR="00810803" w:rsidRPr="002568AD">
              <w:t>. При расчете стоимости оферты в базу для начисления резерва средств на непредвиденные затраты оборудование и материалы Заказчика не включается.</w:t>
            </w:r>
          </w:p>
          <w:p w:rsidR="003F035C" w:rsidRDefault="003F035C" w:rsidP="00054EEA">
            <w:pPr>
              <w:tabs>
                <w:tab w:val="left" w:pos="993"/>
              </w:tabs>
              <w:ind w:left="6" w:firstLine="9"/>
              <w:jc w:val="both"/>
            </w:pPr>
          </w:p>
          <w:p w:rsidR="003F035C" w:rsidRDefault="003F035C" w:rsidP="00054EEA">
            <w:pPr>
              <w:tabs>
                <w:tab w:val="left" w:pos="993"/>
              </w:tabs>
              <w:ind w:left="6" w:firstLine="9"/>
              <w:jc w:val="both"/>
            </w:pPr>
          </w:p>
        </w:tc>
      </w:tr>
      <w:tr w:rsidR="003F035C" w:rsidTr="00A91339">
        <w:trPr>
          <w:trHeight w:val="1608"/>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 xml:space="preserve">Затраты, связанные с </w:t>
            </w:r>
            <w:r w:rsidR="00714FF8">
              <w:t>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3F035C" w:rsidRDefault="003F035C" w:rsidP="00054EEA">
            <w:pPr>
              <w:tabs>
                <w:tab w:val="left" w:pos="993"/>
              </w:tabs>
              <w:ind w:left="6" w:firstLine="9"/>
              <w:jc w:val="both"/>
            </w:pPr>
            <w:r>
              <w:t>- вахтовые перевозки – расчетом;</w:t>
            </w:r>
          </w:p>
          <w:p w:rsidR="003F035C" w:rsidRDefault="003F035C" w:rsidP="00054EEA">
            <w:pPr>
              <w:tabs>
                <w:tab w:val="left" w:pos="993"/>
              </w:tabs>
              <w:ind w:left="6" w:firstLine="9"/>
              <w:jc w:val="both"/>
            </w:pPr>
            <w:r>
              <w:t>- проживание – расчетом</w:t>
            </w:r>
          </w:p>
        </w:tc>
      </w:tr>
      <w:tr w:rsidR="003F035C"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Затраты, связанные с перебазированием строительно-монтажных органи</w:t>
            </w:r>
            <w:r w:rsidR="00714FF8">
              <w:t>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перебазировка – расчетом в соответствии с со</w:t>
            </w:r>
            <w:r w:rsidR="0025628C">
              <w:t>гласованной транспортной схемой</w:t>
            </w:r>
          </w:p>
        </w:tc>
      </w:tr>
      <w:tr w:rsidR="003F035C" w:rsidTr="00A91339">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В соответствии </w:t>
            </w:r>
            <w:r w:rsidR="0025628C">
              <w:t>с разделительной ведомостью МТР</w:t>
            </w:r>
            <w:r>
              <w:t xml:space="preserve"> </w:t>
            </w:r>
          </w:p>
        </w:tc>
      </w:tr>
      <w:tr w:rsidR="003F035C" w:rsidTr="00A91339">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 не более - 1,5% </w:t>
            </w:r>
          </w:p>
          <w:p w:rsidR="003F035C" w:rsidRDefault="003F035C" w:rsidP="00054EEA">
            <w:pPr>
              <w:tabs>
                <w:tab w:val="left" w:pos="993"/>
              </w:tabs>
              <w:ind w:left="6" w:firstLine="9"/>
              <w:jc w:val="both"/>
            </w:pPr>
            <w:r>
              <w:t>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w:t>
            </w:r>
            <w:r w:rsidR="0025628C">
              <w:t>дование Заказчика не включается</w:t>
            </w:r>
            <w:r w:rsidR="002B5D3D">
              <w:t xml:space="preserve">. </w:t>
            </w:r>
            <w:r w:rsidR="002B5D3D" w:rsidRPr="002B5D3D">
              <w:t xml:space="preserve">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w:t>
            </w:r>
            <w:r w:rsidR="002B5D3D" w:rsidRPr="002B5D3D">
              <w:lastRenderedPageBreak/>
              <w:t>фактическим затратам на основании локальных смет и расчетов.</w:t>
            </w:r>
          </w:p>
        </w:tc>
      </w:tr>
      <w:tr w:rsidR="003F035C" w:rsidTr="00A9133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lastRenderedPageBreak/>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Условия формирования договорной цены (согласно условиям прилагаемой формы договора подряда)</w:t>
            </w:r>
          </w:p>
          <w:p w:rsidR="00B17C68" w:rsidRDefault="00B17C68" w:rsidP="00054EEA">
            <w:pPr>
              <w:tabs>
                <w:tab w:val="left" w:pos="993"/>
              </w:tabs>
              <w:jc w:val="both"/>
            </w:pP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Приблизительная</w:t>
            </w:r>
          </w:p>
        </w:tc>
      </w:tr>
      <w:tr w:rsidR="002568AD" w:rsidTr="00A9133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2568AD" w:rsidRDefault="002568AD" w:rsidP="00054EEA">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2568AD" w:rsidRDefault="002568AD" w:rsidP="00054EEA">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2568AD" w:rsidRPr="002C0941" w:rsidRDefault="002568AD" w:rsidP="00054EEA">
            <w:pPr>
              <w:pStyle w:val="31"/>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2568AD" w:rsidRDefault="002568AD" w:rsidP="00054EEA">
            <w:pPr>
              <w:pStyle w:val="31"/>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2568AD" w:rsidRDefault="002568AD" w:rsidP="00054EEA">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p>
        </w:tc>
      </w:tr>
    </w:tbl>
    <w:p w:rsidR="003F035C" w:rsidRPr="00401B4D" w:rsidRDefault="003F035C" w:rsidP="00621FAF">
      <w:pPr>
        <w:pStyle w:val="2"/>
        <w:tabs>
          <w:tab w:val="left" w:pos="993"/>
        </w:tabs>
        <w:spacing w:line="240" w:lineRule="auto"/>
        <w:ind w:left="0" w:firstLine="709"/>
        <w:jc w:val="both"/>
        <w:rPr>
          <w:rFonts w:ascii="Times New Roman" w:hAnsi="Times New Roman"/>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b w:val="0"/>
        </w:rPr>
      </w:pPr>
      <w:r w:rsidRPr="007B32A9">
        <w:rPr>
          <w:rFonts w:ascii="Times New Roman" w:hAnsi="Times New Roman"/>
        </w:rPr>
        <w:t>Особые условия</w:t>
      </w:r>
      <w:r w:rsidRPr="007B32A9">
        <w:rPr>
          <w:rFonts w:ascii="Times New Roman" w:hAnsi="Times New Roman"/>
          <w:i/>
        </w:rPr>
        <w:t>.</w:t>
      </w:r>
    </w:p>
    <w:p w:rsidR="003F035C" w:rsidRPr="007B32A9"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Подрядная организация само</w:t>
      </w:r>
      <w:r>
        <w:rPr>
          <w:rFonts w:ascii="Times New Roman" w:hAnsi="Times New Roman"/>
          <w:b w:val="0"/>
        </w:rPr>
        <w:t>с</w:t>
      </w:r>
      <w:r w:rsidRPr="007B32A9">
        <w:rPr>
          <w:rFonts w:ascii="Times New Roman" w:hAnsi="Times New Roman"/>
          <w:b w:val="0"/>
        </w:rPr>
        <w:t>тоятельно обеспечивает себя жилым фондом для проживания работников организации, электроснабжение городков подрядчика, временных сооружений и строительной площадки производится от 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w:t>
      </w:r>
      <w:r>
        <w:rPr>
          <w:rFonts w:ascii="Times New Roman" w:hAnsi="Times New Roman"/>
          <w:b w:val="0"/>
        </w:rPr>
        <w:t xml:space="preserve">емой строительства (приложение № </w:t>
      </w:r>
      <w:r w:rsidR="00300E39">
        <w:rPr>
          <w:rFonts w:ascii="Times New Roman" w:hAnsi="Times New Roman"/>
          <w:b w:val="0"/>
          <w:lang w:val="ru-RU"/>
        </w:rPr>
        <w:t>4</w:t>
      </w:r>
      <w:r>
        <w:rPr>
          <w:rFonts w:ascii="Times New Roman" w:hAnsi="Times New Roman"/>
          <w:b w:val="0"/>
        </w:rPr>
        <w:t>)</w:t>
      </w:r>
      <w:r w:rsidRPr="007B32A9">
        <w:rPr>
          <w:rFonts w:ascii="Times New Roman" w:hAnsi="Times New Roman"/>
          <w:b w:val="0"/>
        </w:rPr>
        <w:t xml:space="preserve">: </w:t>
      </w:r>
    </w:p>
    <w:p w:rsidR="003F035C" w:rsidRPr="007B32A9"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 в летнее время года: до ст. Карабула железнодорожным транспортом, далее автомобильным транспортом до с.</w:t>
      </w:r>
      <w:r w:rsidR="005821B0">
        <w:rPr>
          <w:rFonts w:ascii="Times New Roman" w:hAnsi="Times New Roman"/>
          <w:b w:val="0"/>
          <w:lang w:val="ru-RU"/>
        </w:rPr>
        <w:t xml:space="preserve"> </w:t>
      </w:r>
      <w:r w:rsidRPr="007B32A9">
        <w:rPr>
          <w:rFonts w:ascii="Times New Roman" w:hAnsi="Times New Roman"/>
          <w:b w:val="0"/>
        </w:rPr>
        <w:t>Богучаны, либо автомобильным транспортом до с.</w:t>
      </w:r>
      <w:r w:rsidR="005821B0">
        <w:rPr>
          <w:rFonts w:ascii="Times New Roman" w:hAnsi="Times New Roman"/>
          <w:b w:val="0"/>
          <w:lang w:val="ru-RU"/>
        </w:rPr>
        <w:t xml:space="preserve"> </w:t>
      </w:r>
      <w:r w:rsidRPr="007B32A9">
        <w:rPr>
          <w:rFonts w:ascii="Times New Roman" w:hAnsi="Times New Roman"/>
          <w:b w:val="0"/>
        </w:rPr>
        <w:t xml:space="preserve">Богучаны по автодорогам федерального и краевого значения, далее до </w:t>
      </w:r>
      <w:r w:rsidR="005821B0">
        <w:rPr>
          <w:rFonts w:ascii="Times New Roman" w:hAnsi="Times New Roman"/>
          <w:b w:val="0"/>
          <w:lang w:val="ru-RU"/>
        </w:rPr>
        <w:t>Куюмбинского</w:t>
      </w:r>
      <w:r w:rsidRPr="007B32A9">
        <w:rPr>
          <w:rFonts w:ascii="Times New Roman" w:hAnsi="Times New Roman"/>
          <w:b w:val="0"/>
        </w:rPr>
        <w:t xml:space="preserve"> месторождения вертолетами.</w:t>
      </w:r>
    </w:p>
    <w:p w:rsidR="003F035C" w:rsidRDefault="003F035C" w:rsidP="00621FAF">
      <w:pPr>
        <w:pStyle w:val="2"/>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 xml:space="preserve">- в зимний период времени: от </w:t>
      </w:r>
      <w:r w:rsidR="00A22996" w:rsidRPr="007B32A9">
        <w:rPr>
          <w:rFonts w:ascii="Times New Roman" w:hAnsi="Times New Roman"/>
          <w:b w:val="0"/>
        </w:rPr>
        <w:t>с.</w:t>
      </w:r>
      <w:r w:rsidR="00A22996">
        <w:rPr>
          <w:rFonts w:ascii="Times New Roman" w:hAnsi="Times New Roman"/>
          <w:b w:val="0"/>
        </w:rPr>
        <w:t xml:space="preserve"> </w:t>
      </w:r>
      <w:r w:rsidR="00A22996" w:rsidRPr="007B32A9">
        <w:rPr>
          <w:rFonts w:ascii="Times New Roman" w:hAnsi="Times New Roman"/>
          <w:b w:val="0"/>
        </w:rPr>
        <w:t>Богучаны</w:t>
      </w:r>
      <w:r w:rsidRPr="007B32A9">
        <w:rPr>
          <w:rFonts w:ascii="Times New Roman" w:hAnsi="Times New Roman"/>
          <w:b w:val="0"/>
        </w:rPr>
        <w:t xml:space="preserve"> до </w:t>
      </w:r>
      <w:r w:rsidR="005821B0">
        <w:rPr>
          <w:rFonts w:ascii="Times New Roman" w:hAnsi="Times New Roman"/>
          <w:b w:val="0"/>
          <w:lang w:val="ru-RU"/>
        </w:rPr>
        <w:t>Куюмбинского</w:t>
      </w:r>
      <w:r w:rsidR="005821B0" w:rsidRPr="007B32A9">
        <w:rPr>
          <w:rFonts w:ascii="Times New Roman" w:hAnsi="Times New Roman"/>
          <w:b w:val="0"/>
        </w:rPr>
        <w:t xml:space="preserve"> месторождения</w:t>
      </w:r>
      <w:r w:rsidRPr="007B32A9">
        <w:rPr>
          <w:rFonts w:ascii="Times New Roman" w:hAnsi="Times New Roman"/>
          <w:b w:val="0"/>
        </w:rPr>
        <w:t xml:space="preserve"> автомобильным транспортом по временным зимним автодорогам (автозимники) (дополнительно к вышеуказанным маршрутам).</w:t>
      </w:r>
    </w:p>
    <w:p w:rsidR="005D5903" w:rsidRPr="004C5C30" w:rsidRDefault="005D5903" w:rsidP="00621FAF">
      <w:pPr>
        <w:tabs>
          <w:tab w:val="left" w:pos="993"/>
        </w:tabs>
        <w:ind w:firstLine="709"/>
        <w:jc w:val="both"/>
      </w:pPr>
      <w:r w:rsidRPr="004C5C30">
        <w:t>Кроме того, в летнее время в период паводка в район работ по р. Енисей и р. Подкаменная Тунгуска заходят речные суда.</w:t>
      </w:r>
    </w:p>
    <w:p w:rsidR="005D5903" w:rsidRDefault="005D5903" w:rsidP="00621FAF">
      <w:pPr>
        <w:tabs>
          <w:tab w:val="left" w:pos="993"/>
        </w:tabs>
        <w:ind w:firstLine="709"/>
        <w:jc w:val="both"/>
      </w:pPr>
      <w:r w:rsidRPr="004C5C30">
        <w:t>Основной транспортной артерией является р. Подкаменная Тунгуска, навигация на которой возможна с конца мая до середины июня для малотоннажных судов с осадкой до 1.5 м. Расстояние водным путем от Красноярска до поселка Байкит составляет 1423 км, до поселка Куюмба - 1551 км.</w:t>
      </w:r>
    </w:p>
    <w:p w:rsidR="003F035C" w:rsidRPr="000E1793" w:rsidRDefault="003F035C" w:rsidP="00621FAF">
      <w:pPr>
        <w:tabs>
          <w:tab w:val="left" w:pos="993"/>
        </w:tabs>
        <w:ind w:firstLine="709"/>
        <w:jc w:val="both"/>
      </w:pPr>
      <w:r>
        <w:t>Подрядная организация</w:t>
      </w:r>
      <w:r w:rsidRPr="000E1793">
        <w:t xml:space="preserve"> обязан</w:t>
      </w:r>
      <w:r>
        <w:t>а</w:t>
      </w:r>
      <w:r w:rsidRPr="000E1793">
        <w:t xml:space="preserve">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3F035C" w:rsidRPr="000E1793" w:rsidRDefault="003F035C" w:rsidP="00621FAF">
      <w:pPr>
        <w:pStyle w:val="a6"/>
        <w:numPr>
          <w:ilvl w:val="0"/>
          <w:numId w:val="2"/>
        </w:numPr>
        <w:tabs>
          <w:tab w:val="left" w:pos="851"/>
          <w:tab w:val="left" w:pos="993"/>
        </w:tabs>
        <w:ind w:left="0" w:firstLine="709"/>
        <w:contextualSpacing/>
        <w:jc w:val="both"/>
      </w:pPr>
      <w:r>
        <w:t>с</w:t>
      </w:r>
      <w:r w:rsidRPr="000E1793">
        <w:t>мерти в результате несчастного случая;</w:t>
      </w:r>
    </w:p>
    <w:p w:rsidR="003F035C" w:rsidRDefault="003F035C" w:rsidP="00621FAF">
      <w:pPr>
        <w:pStyle w:val="a6"/>
        <w:numPr>
          <w:ilvl w:val="0"/>
          <w:numId w:val="2"/>
        </w:numPr>
        <w:tabs>
          <w:tab w:val="left" w:pos="851"/>
          <w:tab w:val="left" w:pos="993"/>
        </w:tabs>
        <w:ind w:left="0" w:firstLine="709"/>
        <w:contextualSpacing/>
        <w:jc w:val="both"/>
      </w:pPr>
      <w:r>
        <w:lastRenderedPageBreak/>
        <w:t>п</w:t>
      </w:r>
      <w:r w:rsidRPr="000E1793">
        <w:t xml:space="preserve">остоянной (полной) утраты трудоспособности в результате несчастного случая с установлением </w:t>
      </w:r>
      <w:r w:rsidRPr="000E1793">
        <w:rPr>
          <w:lang w:val="en-US"/>
        </w:rPr>
        <w:t>I</w:t>
      </w:r>
      <w:r w:rsidRPr="000E1793">
        <w:t xml:space="preserve">, </w:t>
      </w:r>
      <w:r w:rsidRPr="000E1793">
        <w:rPr>
          <w:lang w:val="en-US"/>
        </w:rPr>
        <w:t>II</w:t>
      </w:r>
      <w:r w:rsidRPr="000E1793">
        <w:t xml:space="preserve">, </w:t>
      </w:r>
      <w:r w:rsidRPr="000E1793">
        <w:rPr>
          <w:lang w:val="en-US"/>
        </w:rPr>
        <w:t>III</w:t>
      </w:r>
      <w:r w:rsidRPr="000E1793">
        <w:t xml:space="preserve"> групп инвалидности.</w:t>
      </w:r>
    </w:p>
    <w:p w:rsidR="003F035C" w:rsidRPr="00A457AE" w:rsidRDefault="003F035C" w:rsidP="00621FAF">
      <w:pPr>
        <w:pStyle w:val="2"/>
        <w:tabs>
          <w:tab w:val="left" w:pos="993"/>
        </w:tabs>
        <w:spacing w:line="240" w:lineRule="auto"/>
        <w:ind w:left="0" w:firstLine="709"/>
        <w:jc w:val="both"/>
        <w:rPr>
          <w:rFonts w:ascii="Times New Roman" w:hAnsi="Times New Roman"/>
          <w:b w:val="0"/>
          <w:lang w:val="ru-RU"/>
        </w:rPr>
      </w:pPr>
    </w:p>
    <w:p w:rsidR="00D70518"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Взаимосвязь с другими работами. </w:t>
      </w:r>
    </w:p>
    <w:p w:rsidR="003F035C" w:rsidRPr="00D70518" w:rsidRDefault="003F035C" w:rsidP="00621FAF">
      <w:pPr>
        <w:pStyle w:val="2"/>
        <w:tabs>
          <w:tab w:val="left" w:pos="567"/>
        </w:tabs>
        <w:spacing w:line="240" w:lineRule="auto"/>
        <w:ind w:left="0" w:firstLine="709"/>
        <w:jc w:val="both"/>
        <w:rPr>
          <w:rFonts w:ascii="Times New Roman" w:hAnsi="Times New Roman"/>
        </w:rPr>
      </w:pPr>
      <w:r w:rsidRPr="00D70518">
        <w:rPr>
          <w:rFonts w:ascii="Times New Roman" w:hAnsi="Times New Roman"/>
          <w:b w:val="0"/>
        </w:rPr>
        <w:t>Участие в работе комиссии по вводу объекта в эксплуатацию.</w:t>
      </w:r>
    </w:p>
    <w:p w:rsidR="00D70518" w:rsidRPr="00A457AE" w:rsidRDefault="00D70518" w:rsidP="00621FAF">
      <w:pPr>
        <w:pStyle w:val="2"/>
        <w:tabs>
          <w:tab w:val="left" w:pos="993"/>
        </w:tabs>
        <w:spacing w:line="240" w:lineRule="auto"/>
        <w:ind w:left="0" w:firstLine="709"/>
        <w:jc w:val="both"/>
        <w:rPr>
          <w:rFonts w:ascii="Times New Roman" w:hAnsi="Times New Roman"/>
          <w:b w:val="0"/>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Требования к поставке документации. </w:t>
      </w:r>
    </w:p>
    <w:p w:rsidR="003F035C" w:rsidRPr="00212DCA"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Предоставить исполнительную документацию в 2-х экз. согласно нормативны</w:t>
      </w:r>
      <w:r>
        <w:rPr>
          <w:rFonts w:ascii="Times New Roman" w:hAnsi="Times New Roman"/>
          <w:b w:val="0"/>
        </w:rPr>
        <w:t>м документам,</w:t>
      </w:r>
      <w:r w:rsidRPr="007B32A9">
        <w:rPr>
          <w:rFonts w:ascii="Times New Roman" w:hAnsi="Times New Roman"/>
          <w:b w:val="0"/>
        </w:rPr>
        <w:t xml:space="preserve"> СНи</w:t>
      </w:r>
      <w:r>
        <w:rPr>
          <w:rFonts w:ascii="Times New Roman" w:hAnsi="Times New Roman"/>
          <w:b w:val="0"/>
        </w:rPr>
        <w:t>П, регламентирующих документов О</w:t>
      </w:r>
      <w:r w:rsidRPr="007B32A9">
        <w:rPr>
          <w:rFonts w:ascii="Times New Roman" w:hAnsi="Times New Roman"/>
          <w:b w:val="0"/>
        </w:rPr>
        <w:t xml:space="preserve">бщества, </w:t>
      </w:r>
      <w:r w:rsidRPr="00212DCA">
        <w:rPr>
          <w:rFonts w:ascii="Times New Roman" w:hAnsi="Times New Roman"/>
          <w:b w:val="0"/>
        </w:rPr>
        <w:t xml:space="preserve">Методическими указаниями </w:t>
      </w:r>
      <w:r w:rsidRPr="004C07D3">
        <w:rPr>
          <w:rFonts w:ascii="Times New Roman" w:hAnsi="Times New Roman"/>
          <w:b w:val="0"/>
        </w:rPr>
        <w:t>Компании «Формирование приемо-сдаточной документации на объектах строительства Компании» № П2-01 М-0036 (введенные в действие Приказом ОАО «Востсибнефтегаз» от 08 апреля 2013 г. №161).</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ЗУР.</w:t>
      </w:r>
    </w:p>
    <w:p w:rsidR="003F035C" w:rsidRPr="00C700A5" w:rsidRDefault="003F035C" w:rsidP="00621FAF">
      <w:pPr>
        <w:tabs>
          <w:tab w:val="left" w:pos="993"/>
        </w:tabs>
        <w:ind w:firstLine="709"/>
        <w:jc w:val="both"/>
      </w:pPr>
      <w:r>
        <w:t xml:space="preserve">Оформляется </w:t>
      </w:r>
      <w:r w:rsidRPr="00C700A5">
        <w:t>не позднее, чем за 20 дней до начала выполнения работ по данному техническому заданию</w:t>
      </w:r>
    </w:p>
    <w:p w:rsidR="003F035C" w:rsidRPr="009D29B6" w:rsidRDefault="003F035C" w:rsidP="00621FAF">
      <w:pPr>
        <w:tabs>
          <w:tab w:val="left" w:pos="993"/>
        </w:tabs>
        <w:ind w:firstLine="709"/>
        <w:jc w:val="both"/>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ПИР.</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рабочей документации  </w:t>
      </w:r>
      <w:r w:rsidRPr="003F6776">
        <w:rPr>
          <w:rFonts w:ascii="Times New Roman" w:hAnsi="Times New Roman"/>
          <w:b w:val="0"/>
        </w:rPr>
        <w:t>будет оформлен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7DED" w:rsidRDefault="003F035C" w:rsidP="005A7354">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сметной документации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7DED" w:rsidRDefault="003F7DED" w:rsidP="00621FAF">
      <w:pPr>
        <w:pStyle w:val="2"/>
        <w:tabs>
          <w:tab w:val="left" w:pos="993"/>
        </w:tabs>
        <w:spacing w:line="240" w:lineRule="auto"/>
        <w:ind w:left="0" w:firstLine="709"/>
        <w:jc w:val="both"/>
        <w:rPr>
          <w:rFonts w:ascii="Times New Roman" w:hAnsi="Times New Roman"/>
          <w:b w:val="0"/>
        </w:rPr>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разрешения на строительство.</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3F6776">
        <w:rPr>
          <w:rFonts w:ascii="Times New Roman" w:hAnsi="Times New Roman"/>
          <w:b w:val="0"/>
        </w:rPr>
        <w:t>Разрешение на строительство 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035C" w:rsidRDefault="003F035C" w:rsidP="00054EEA">
      <w:pPr>
        <w:pStyle w:val="2"/>
        <w:widowControl w:val="0"/>
        <w:tabs>
          <w:tab w:val="left" w:pos="993"/>
        </w:tabs>
        <w:spacing w:line="240" w:lineRule="auto"/>
        <w:ind w:left="0" w:firstLine="567"/>
        <w:jc w:val="both"/>
        <w:rPr>
          <w:rFonts w:ascii="Times New Roman" w:hAnsi="Times New Roman"/>
        </w:rPr>
      </w:pPr>
    </w:p>
    <w:tbl>
      <w:tblPr>
        <w:tblW w:w="9253" w:type="dxa"/>
        <w:tblInd w:w="108" w:type="dxa"/>
        <w:tblLook w:val="04A0" w:firstRow="1" w:lastRow="0" w:firstColumn="1" w:lastColumn="0" w:noHBand="0" w:noVBand="1"/>
      </w:tblPr>
      <w:tblGrid>
        <w:gridCol w:w="712"/>
        <w:gridCol w:w="3542"/>
        <w:gridCol w:w="2537"/>
        <w:gridCol w:w="1273"/>
        <w:gridCol w:w="1539"/>
      </w:tblGrid>
      <w:tr w:rsidR="001833FA" w:rsidRPr="001833FA" w:rsidTr="001833FA">
        <w:trPr>
          <w:trHeight w:val="541"/>
        </w:trPr>
        <w:tc>
          <w:tcPr>
            <w:tcW w:w="9253" w:type="dxa"/>
            <w:gridSpan w:val="5"/>
            <w:tcBorders>
              <w:top w:val="nil"/>
              <w:left w:val="nil"/>
              <w:bottom w:val="nil"/>
              <w:right w:val="nil"/>
            </w:tcBorders>
            <w:shd w:val="clear" w:color="auto" w:fill="auto"/>
            <w:noWrap/>
            <w:vAlign w:val="center"/>
            <w:hideMark/>
          </w:tcPr>
          <w:p w:rsidR="001833FA" w:rsidRPr="001833FA" w:rsidRDefault="001833FA" w:rsidP="001833FA">
            <w:pPr>
              <w:jc w:val="center"/>
              <w:rPr>
                <w:b/>
                <w:bCs/>
              </w:rPr>
            </w:pPr>
            <w:r w:rsidRPr="001833FA">
              <w:rPr>
                <w:b/>
                <w:bCs/>
              </w:rPr>
              <w:t>ТРЕБОВАНИЯ К КОНТРАГЕНТУ</w:t>
            </w:r>
          </w:p>
        </w:tc>
      </w:tr>
      <w:tr w:rsidR="001833FA" w:rsidRPr="001833FA" w:rsidTr="001833FA">
        <w:trPr>
          <w:trHeight w:val="541"/>
        </w:trPr>
        <w:tc>
          <w:tcPr>
            <w:tcW w:w="443" w:type="dxa"/>
            <w:tcBorders>
              <w:top w:val="nil"/>
              <w:left w:val="nil"/>
              <w:bottom w:val="nil"/>
              <w:right w:val="nil"/>
            </w:tcBorders>
            <w:shd w:val="clear" w:color="auto" w:fill="auto"/>
            <w:noWrap/>
            <w:vAlign w:val="center"/>
            <w:hideMark/>
          </w:tcPr>
          <w:p w:rsidR="001833FA" w:rsidRPr="001833FA" w:rsidRDefault="001833FA" w:rsidP="001833FA">
            <w:pPr>
              <w:jc w:val="center"/>
              <w:rPr>
                <w:b/>
                <w:bCs/>
              </w:rPr>
            </w:pPr>
          </w:p>
        </w:tc>
        <w:tc>
          <w:tcPr>
            <w:tcW w:w="3840" w:type="dxa"/>
            <w:tcBorders>
              <w:top w:val="nil"/>
              <w:left w:val="nil"/>
              <w:bottom w:val="nil"/>
              <w:right w:val="nil"/>
            </w:tcBorders>
            <w:shd w:val="clear" w:color="auto" w:fill="auto"/>
            <w:noWrap/>
            <w:vAlign w:val="center"/>
            <w:hideMark/>
          </w:tcPr>
          <w:p w:rsidR="001833FA" w:rsidRPr="001833FA" w:rsidRDefault="001833FA" w:rsidP="001833FA">
            <w:pPr>
              <w:jc w:val="center"/>
              <w:rPr>
                <w:sz w:val="20"/>
                <w:szCs w:val="20"/>
              </w:rPr>
            </w:pPr>
          </w:p>
        </w:tc>
        <w:tc>
          <w:tcPr>
            <w:tcW w:w="2745" w:type="dxa"/>
            <w:tcBorders>
              <w:top w:val="nil"/>
              <w:left w:val="nil"/>
              <w:bottom w:val="nil"/>
              <w:right w:val="nil"/>
            </w:tcBorders>
            <w:shd w:val="clear" w:color="auto" w:fill="auto"/>
            <w:noWrap/>
            <w:vAlign w:val="center"/>
            <w:hideMark/>
          </w:tcPr>
          <w:p w:rsidR="001833FA" w:rsidRPr="001833FA" w:rsidRDefault="001833FA" w:rsidP="001833FA">
            <w:pPr>
              <w:rPr>
                <w:sz w:val="20"/>
                <w:szCs w:val="20"/>
              </w:rPr>
            </w:pPr>
          </w:p>
        </w:tc>
        <w:tc>
          <w:tcPr>
            <w:tcW w:w="948" w:type="dxa"/>
            <w:tcBorders>
              <w:top w:val="nil"/>
              <w:left w:val="nil"/>
              <w:bottom w:val="nil"/>
              <w:right w:val="nil"/>
            </w:tcBorders>
            <w:shd w:val="clear" w:color="auto" w:fill="auto"/>
            <w:noWrap/>
            <w:vAlign w:val="center"/>
            <w:hideMark/>
          </w:tcPr>
          <w:p w:rsidR="001833FA" w:rsidRPr="001833FA" w:rsidRDefault="001833FA" w:rsidP="001833FA">
            <w:pPr>
              <w:jc w:val="center"/>
              <w:rPr>
                <w:sz w:val="20"/>
                <w:szCs w:val="20"/>
              </w:rPr>
            </w:pPr>
          </w:p>
        </w:tc>
        <w:tc>
          <w:tcPr>
            <w:tcW w:w="1275" w:type="dxa"/>
            <w:tcBorders>
              <w:top w:val="nil"/>
              <w:left w:val="nil"/>
              <w:bottom w:val="nil"/>
              <w:right w:val="nil"/>
            </w:tcBorders>
            <w:shd w:val="clear" w:color="auto" w:fill="auto"/>
            <w:noWrap/>
            <w:vAlign w:val="center"/>
            <w:hideMark/>
          </w:tcPr>
          <w:p w:rsidR="001833FA" w:rsidRPr="001833FA" w:rsidRDefault="001833FA" w:rsidP="001833FA">
            <w:pPr>
              <w:jc w:val="center"/>
              <w:rPr>
                <w:sz w:val="20"/>
                <w:szCs w:val="20"/>
              </w:rPr>
            </w:pPr>
          </w:p>
        </w:tc>
      </w:tr>
      <w:tr w:rsidR="001833FA" w:rsidRPr="001833FA" w:rsidTr="001833FA">
        <w:trPr>
          <w:trHeight w:val="315"/>
        </w:trPr>
        <w:tc>
          <w:tcPr>
            <w:tcW w:w="4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п/п</w:t>
            </w:r>
          </w:p>
        </w:tc>
        <w:tc>
          <w:tcPr>
            <w:tcW w:w="3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Требование</w:t>
            </w:r>
            <w:r w:rsidRPr="001833FA">
              <w:rPr>
                <w:b/>
                <w:bCs/>
              </w:rPr>
              <w:br/>
              <w:t>(параметр оценки)</w:t>
            </w:r>
          </w:p>
        </w:tc>
        <w:tc>
          <w:tcPr>
            <w:tcW w:w="27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Документы, подтверждающие соответствия требованию</w:t>
            </w:r>
          </w:p>
        </w:tc>
        <w:tc>
          <w:tcPr>
            <w:tcW w:w="9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Единица измерения</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Условия соответствия</w:t>
            </w:r>
          </w:p>
        </w:tc>
      </w:tr>
      <w:tr w:rsidR="001833FA" w:rsidRPr="001833FA" w:rsidTr="001833FA">
        <w:trPr>
          <w:trHeight w:val="315"/>
        </w:trPr>
        <w:tc>
          <w:tcPr>
            <w:tcW w:w="443" w:type="dxa"/>
            <w:vMerge/>
            <w:tcBorders>
              <w:top w:val="single" w:sz="4" w:space="0" w:color="auto"/>
              <w:left w:val="single" w:sz="4" w:space="0" w:color="auto"/>
              <w:bottom w:val="single" w:sz="4" w:space="0" w:color="auto"/>
              <w:right w:val="single" w:sz="4" w:space="0" w:color="auto"/>
            </w:tcBorders>
            <w:vAlign w:val="center"/>
            <w:hideMark/>
          </w:tcPr>
          <w:p w:rsidR="001833FA" w:rsidRPr="001833FA" w:rsidRDefault="001833FA" w:rsidP="001833FA">
            <w:pPr>
              <w:rPr>
                <w:b/>
                <w:bCs/>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rsidR="001833FA" w:rsidRPr="001833FA" w:rsidRDefault="001833FA" w:rsidP="001833FA">
            <w:pPr>
              <w:rPr>
                <w:b/>
                <w:bCs/>
              </w:rPr>
            </w:pPr>
          </w:p>
        </w:tc>
        <w:tc>
          <w:tcPr>
            <w:tcW w:w="2745" w:type="dxa"/>
            <w:vMerge/>
            <w:tcBorders>
              <w:top w:val="single" w:sz="4" w:space="0" w:color="auto"/>
              <w:left w:val="single" w:sz="4" w:space="0" w:color="auto"/>
              <w:bottom w:val="single" w:sz="4" w:space="0" w:color="auto"/>
              <w:right w:val="single" w:sz="4" w:space="0" w:color="auto"/>
            </w:tcBorders>
            <w:vAlign w:val="center"/>
            <w:hideMark/>
          </w:tcPr>
          <w:p w:rsidR="001833FA" w:rsidRPr="001833FA" w:rsidRDefault="001833FA" w:rsidP="001833FA">
            <w:pPr>
              <w:rPr>
                <w:b/>
                <w:bCs/>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833FA" w:rsidRPr="001833FA" w:rsidRDefault="001833FA" w:rsidP="001833FA">
            <w:pPr>
              <w:rPr>
                <w:b/>
                <w:bC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833FA" w:rsidRPr="001833FA" w:rsidRDefault="001833FA" w:rsidP="001833FA">
            <w:pPr>
              <w:rPr>
                <w:b/>
                <w:bCs/>
              </w:rPr>
            </w:pP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1</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Общие требования</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127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r>
      <w:tr w:rsidR="001833FA" w:rsidRPr="001833FA" w:rsidTr="001833FA">
        <w:trPr>
          <w:trHeight w:val="2331"/>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1.1</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действующего свидетельства СРО о допуске к видам работ по предмету закупки. Со стоимостью оказания услуг по одному договору не менее в  1,5 раза больше от стоимости предполагаемой закупки.</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Предоставить копию свидетельства СРО заверенную руководителем.</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2301"/>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1.2</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 xml:space="preserve">Наличие сертифицированной системы менеджмента качества. Область сертификации должна соответствовать видам выполняемых работ по объекту/лоту  (Управление проектами, закупки при строительстве и реконструкции </w:t>
            </w:r>
            <w:r w:rsidRPr="001833FA">
              <w:lastRenderedPageBreak/>
              <w:t>объектов нефтегазовой отрасли или аналогичная область сертификации).</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lastRenderedPageBreak/>
              <w:t>Копия свидетельства СМК ISO 9001, ИСО 9001</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2918"/>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lastRenderedPageBreak/>
              <w:t>1.3</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Отсутствие в течение последних 2 (двух) лет случаев судебных разбирательств в качестве ответчика с  Группами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Письмо (в свободной форме) за подписью руководителя участника закупки</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2</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Оснащенность, обеспеченность и готовность</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w:t>
            </w:r>
          </w:p>
        </w:tc>
        <w:tc>
          <w:tcPr>
            <w:tcW w:w="127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w:t>
            </w:r>
          </w:p>
        </w:tc>
      </w:tr>
      <w:tr w:rsidR="001833FA" w:rsidRPr="001833FA" w:rsidTr="001833FA">
        <w:trPr>
          <w:trHeight w:val="2798"/>
        </w:trPr>
        <w:tc>
          <w:tcPr>
            <w:tcW w:w="4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833FA" w:rsidRPr="001833FA" w:rsidRDefault="001833FA" w:rsidP="001833FA">
            <w:pPr>
              <w:jc w:val="center"/>
            </w:pPr>
            <w:r w:rsidRPr="001833FA">
              <w:t>2.1</w:t>
            </w:r>
          </w:p>
        </w:tc>
        <w:tc>
          <w:tcPr>
            <w:tcW w:w="38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33FA" w:rsidRPr="001833FA" w:rsidRDefault="001833FA" w:rsidP="001833FA">
            <w:r w:rsidRPr="001833FA">
              <w:t>Наличие собственной или привлеченной на основании договора аттестованной лаборатории неразрушающего контроля</w:t>
            </w:r>
          </w:p>
        </w:tc>
        <w:tc>
          <w:tcPr>
            <w:tcW w:w="274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33FA" w:rsidRPr="001833FA" w:rsidRDefault="001833FA" w:rsidP="001833FA">
            <w:pPr>
              <w:jc w:val="center"/>
            </w:pPr>
            <w:r w:rsidRPr="001833FA">
              <w:t>Заверенные копии Свидетельства об аттестации лаборатории с приложениями.  Документы об аттестации персонала лаборатории. В случае привлечения по договору лаборатории – копия договора с приложением к нему, включая вышеперечисленные документы.</w:t>
            </w:r>
          </w:p>
        </w:tc>
        <w:tc>
          <w:tcPr>
            <w:tcW w:w="9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2798"/>
        </w:trPr>
        <w:tc>
          <w:tcPr>
            <w:tcW w:w="443" w:type="dxa"/>
            <w:vMerge/>
            <w:tcBorders>
              <w:top w:val="nil"/>
              <w:left w:val="single" w:sz="4" w:space="0" w:color="auto"/>
              <w:bottom w:val="single" w:sz="4" w:space="0" w:color="000000"/>
              <w:right w:val="single" w:sz="4" w:space="0" w:color="auto"/>
            </w:tcBorders>
            <w:vAlign w:val="center"/>
            <w:hideMark/>
          </w:tcPr>
          <w:p w:rsidR="001833FA" w:rsidRPr="001833FA" w:rsidRDefault="001833FA" w:rsidP="001833FA"/>
        </w:tc>
        <w:tc>
          <w:tcPr>
            <w:tcW w:w="3840" w:type="dxa"/>
            <w:vMerge/>
            <w:tcBorders>
              <w:top w:val="nil"/>
              <w:left w:val="single" w:sz="4" w:space="0" w:color="auto"/>
              <w:bottom w:val="single" w:sz="4" w:space="0" w:color="000000"/>
              <w:right w:val="single" w:sz="4" w:space="0" w:color="auto"/>
            </w:tcBorders>
            <w:vAlign w:val="center"/>
            <w:hideMark/>
          </w:tcPr>
          <w:p w:rsidR="001833FA" w:rsidRPr="001833FA" w:rsidRDefault="001833FA" w:rsidP="001833FA"/>
        </w:tc>
        <w:tc>
          <w:tcPr>
            <w:tcW w:w="2745" w:type="dxa"/>
            <w:vMerge/>
            <w:tcBorders>
              <w:top w:val="nil"/>
              <w:left w:val="single" w:sz="4" w:space="0" w:color="auto"/>
              <w:bottom w:val="single" w:sz="4" w:space="0" w:color="000000"/>
              <w:right w:val="single" w:sz="4" w:space="0" w:color="auto"/>
            </w:tcBorders>
            <w:vAlign w:val="center"/>
            <w:hideMark/>
          </w:tcPr>
          <w:p w:rsidR="001833FA" w:rsidRPr="001833FA" w:rsidRDefault="001833FA" w:rsidP="001833FA"/>
        </w:tc>
        <w:tc>
          <w:tcPr>
            <w:tcW w:w="948" w:type="dxa"/>
            <w:vMerge/>
            <w:tcBorders>
              <w:top w:val="nil"/>
              <w:left w:val="single" w:sz="4" w:space="0" w:color="auto"/>
              <w:bottom w:val="single" w:sz="4" w:space="0" w:color="000000"/>
              <w:right w:val="single" w:sz="4" w:space="0" w:color="auto"/>
            </w:tcBorders>
            <w:vAlign w:val="center"/>
            <w:hideMark/>
          </w:tcPr>
          <w:p w:rsidR="001833FA" w:rsidRPr="001833FA" w:rsidRDefault="001833FA" w:rsidP="001833FA"/>
        </w:tc>
        <w:tc>
          <w:tcPr>
            <w:tcW w:w="1275" w:type="dxa"/>
            <w:vMerge/>
            <w:tcBorders>
              <w:top w:val="nil"/>
              <w:left w:val="single" w:sz="4" w:space="0" w:color="auto"/>
              <w:bottom w:val="single" w:sz="4" w:space="0" w:color="000000"/>
              <w:right w:val="single" w:sz="4" w:space="0" w:color="auto"/>
            </w:tcBorders>
            <w:vAlign w:val="center"/>
            <w:hideMark/>
          </w:tcPr>
          <w:p w:rsidR="001833FA" w:rsidRPr="001833FA" w:rsidRDefault="001833FA" w:rsidP="001833FA"/>
        </w:tc>
      </w:tr>
      <w:tr w:rsidR="001833FA" w:rsidRPr="001833FA" w:rsidTr="001833FA">
        <w:trPr>
          <w:trHeight w:val="2798"/>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lastRenderedPageBreak/>
              <w:t>2.2</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аттестации сварочных технологий и сварочного оборудования</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Заверенные копии Свидетельств об аттестации.</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189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2.3</w:t>
            </w:r>
          </w:p>
        </w:tc>
        <w:tc>
          <w:tcPr>
            <w:tcW w:w="3840"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r w:rsidRPr="001833FA">
              <w:t xml:space="preserve">Наличие собственных производственных баз </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Справка о наличии баз с указанием адреса, права собственности, за подписью руководителя предприятия (приложить  копии документов подтверждающие право собственности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195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2.4</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Обеспеченность жилыми и бытовыми помещениями на 25 чел</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Справка о наличии мобильных жилых и бытовых помещений за подписью руководителя предприятия (приложить  копии документов подтверждающие право собственности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2.5</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Общая численность работающих на предприятии</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Справка со штатной численностью за подписью руководителя предприятия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150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3</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Опыт работы</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color w:val="FF0000"/>
              </w:rPr>
            </w:pPr>
            <w:r w:rsidRPr="001833FA">
              <w:rPr>
                <w:b/>
                <w:bCs/>
                <w:color w:val="FF0000"/>
              </w:rPr>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color w:val="FF0000"/>
              </w:rPr>
            </w:pPr>
            <w:r w:rsidRPr="001833FA">
              <w:rPr>
                <w:b/>
                <w:bCs/>
                <w:color w:val="FF0000"/>
              </w:rPr>
              <w:t> </w:t>
            </w:r>
          </w:p>
        </w:tc>
        <w:tc>
          <w:tcPr>
            <w:tcW w:w="127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color w:val="FF0000"/>
              </w:rPr>
            </w:pPr>
            <w:r w:rsidRPr="001833FA">
              <w:rPr>
                <w:b/>
                <w:bCs/>
                <w:color w:val="FF0000"/>
              </w:rPr>
              <w:t> </w:t>
            </w:r>
          </w:p>
        </w:tc>
      </w:tr>
      <w:tr w:rsidR="001833FA" w:rsidRPr="001833FA" w:rsidTr="001833FA">
        <w:trPr>
          <w:trHeight w:val="631"/>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3.1</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Опыт работы по оказанию услуг по данному типу сделки за период 2010-2014 год</w:t>
            </w:r>
          </w:p>
        </w:tc>
        <w:tc>
          <w:tcPr>
            <w:tcW w:w="2745" w:type="dxa"/>
            <w:vMerge w:val="restart"/>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Справка в табличной форме об опыте работы  за 2010-2014 гг., заверенная подписью руководителя  организации. Указывается: наименование заказчика, период проведения работ, наименование и месторасположение объекта, краткая характеристика объекта</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лет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3 и более</w:t>
            </w:r>
          </w:p>
        </w:tc>
      </w:tr>
      <w:tr w:rsidR="001833FA" w:rsidRPr="001833FA" w:rsidTr="001833FA">
        <w:trPr>
          <w:trHeight w:val="1263"/>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3.2</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опыта по выполнению работ на объектах, расположенных в сложных климатических регионах (условиях крайнего севера/автономии) не менее 3лет</w:t>
            </w:r>
          </w:p>
        </w:tc>
        <w:tc>
          <w:tcPr>
            <w:tcW w:w="2745" w:type="dxa"/>
            <w:vMerge/>
            <w:tcBorders>
              <w:top w:val="nil"/>
              <w:left w:val="single" w:sz="4" w:space="0" w:color="auto"/>
              <w:bottom w:val="single" w:sz="4" w:space="0" w:color="auto"/>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lastRenderedPageBreak/>
              <w:t>3.3</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Среднегодовой оборот подрядной организации по СМР  за 2012-2014 гг.</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Справка о среднегодовом обороте подписанная руководителем организации</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тыс. руб. с НДС</w:t>
            </w:r>
          </w:p>
        </w:tc>
        <w:tc>
          <w:tcPr>
            <w:tcW w:w="127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56 000</w:t>
            </w:r>
          </w:p>
        </w:tc>
      </w:tr>
      <w:tr w:rsidR="001833FA" w:rsidRPr="001833FA" w:rsidTr="001833FA">
        <w:trPr>
          <w:trHeight w:val="616"/>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rPr>
                <w:b/>
                <w:bCs/>
              </w:rPr>
            </w:pPr>
            <w:r w:rsidRPr="001833FA">
              <w:rPr>
                <w:b/>
                <w:bCs/>
              </w:rPr>
              <w:t>4</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 xml:space="preserve">Требование к производственным ресурсам для оказания услуг </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rPr>
                <w:b/>
                <w:bCs/>
              </w:rPr>
            </w:pPr>
            <w:r w:rsidRPr="001833FA">
              <w:rPr>
                <w:b/>
                <w:bCs/>
              </w:rPr>
              <w:t> </w:t>
            </w:r>
          </w:p>
        </w:tc>
      </w:tr>
      <w:tr w:rsidR="001833FA" w:rsidRPr="001833FA" w:rsidTr="001833FA">
        <w:trPr>
          <w:trHeight w:val="391"/>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4.1</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Бульдозеров средних</w:t>
            </w:r>
          </w:p>
        </w:tc>
        <w:tc>
          <w:tcPr>
            <w:tcW w:w="2745" w:type="dxa"/>
            <w:vMerge w:val="restart"/>
            <w:tcBorders>
              <w:top w:val="nil"/>
              <w:left w:val="single" w:sz="4" w:space="0" w:color="auto"/>
              <w:bottom w:val="nil"/>
              <w:right w:val="single" w:sz="4" w:space="0" w:color="auto"/>
            </w:tcBorders>
            <w:shd w:val="clear" w:color="auto" w:fill="auto"/>
            <w:vAlign w:val="center"/>
            <w:hideMark/>
          </w:tcPr>
          <w:p w:rsidR="001833FA" w:rsidRPr="001833FA" w:rsidRDefault="001833FA" w:rsidP="001833FA">
            <w:pPr>
              <w:jc w:val="center"/>
            </w:pPr>
            <w:r w:rsidRPr="001833FA">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91"/>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4.2</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Экскаваторов</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91"/>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4.3</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Автосамосвалов</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91"/>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4.4</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Автокранов 25 тн</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91"/>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4.5</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 xml:space="preserve">Наличие Бортовых автомобилей </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76"/>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4.6</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Вахтовых автобусов</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76"/>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4.7</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Сваебойных агрегатов</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76"/>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7E778A" w:rsidRDefault="001833FA" w:rsidP="001833FA">
            <w:pPr>
              <w:jc w:val="center"/>
              <w:rPr>
                <w:lang w:val="en-US"/>
              </w:rPr>
            </w:pPr>
            <w:r w:rsidRPr="001833FA">
              <w:t>4.8</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Буровых установок</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ед.</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rPr>
                <w:b/>
                <w:bCs/>
              </w:rPr>
            </w:pPr>
            <w:r w:rsidRPr="001833FA">
              <w:rPr>
                <w:b/>
                <w:bCs/>
              </w:rPr>
              <w:t>5</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Требование по количеству персонала для оказания услуг, с учетом вахтового метода работы</w:t>
            </w:r>
          </w:p>
        </w:tc>
        <w:tc>
          <w:tcPr>
            <w:tcW w:w="2745" w:type="dxa"/>
            <w:tcBorders>
              <w:top w:val="single" w:sz="4" w:space="0" w:color="auto"/>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 </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5.1</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Начальник участка</w:t>
            </w:r>
          </w:p>
        </w:tc>
        <w:tc>
          <w:tcPr>
            <w:tcW w:w="2745" w:type="dxa"/>
            <w:vMerge w:val="restart"/>
            <w:tcBorders>
              <w:top w:val="nil"/>
              <w:left w:val="single" w:sz="4" w:space="0" w:color="auto"/>
              <w:bottom w:val="nil"/>
              <w:right w:val="single" w:sz="4" w:space="0" w:color="auto"/>
            </w:tcBorders>
            <w:shd w:val="clear" w:color="000000" w:fill="FFFFFF"/>
            <w:vAlign w:val="center"/>
            <w:hideMark/>
          </w:tcPr>
          <w:p w:rsidR="001833FA" w:rsidRPr="001833FA" w:rsidRDefault="001833FA" w:rsidP="001833FA">
            <w:pPr>
              <w:jc w:val="center"/>
            </w:pPr>
            <w:r w:rsidRPr="001833FA">
              <w:t>Справка-перечень штатных сотрудников предприятия, с указанием стажа работ, за подписью руководителя предприятия (только планируемых к участию в производстве работ по предмету закупки)</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5.2</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Линейные ИТР (мастера, прорабы)</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5.3</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Геодезисты</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5.4</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 xml:space="preserve">Инженеры производственно-технической службы </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5.5</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Эколог</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5.6</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Инженер ОТ и ПБ</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5.7</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Машинисты бульдозеров</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5.8</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Машинисты экскаватора</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5.9</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Машинисты бурового станка</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5.10</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Машинисты сваебойной установки</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5.11</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Водители</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5.12</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Машинисты автокрана</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5.13</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Разнорабочие</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8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7E778A" w:rsidRDefault="001833FA" w:rsidP="001833FA">
            <w:pPr>
              <w:jc w:val="center"/>
              <w:rPr>
                <w:lang w:val="en-US"/>
              </w:rPr>
            </w:pPr>
            <w:r w:rsidRPr="001833FA">
              <w:t>5.14</w:t>
            </w:r>
            <w:r w:rsidR="007E778A">
              <w:rPr>
                <w:lang w:val="en-US"/>
              </w:rPr>
              <w:t>*</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Электрогазосварщики</w:t>
            </w:r>
          </w:p>
        </w:tc>
        <w:tc>
          <w:tcPr>
            <w:tcW w:w="2745" w:type="dxa"/>
            <w:vMerge/>
            <w:tcBorders>
              <w:top w:val="nil"/>
              <w:left w:val="single" w:sz="4" w:space="0" w:color="auto"/>
              <w:bottom w:val="nil"/>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4 и более</w:t>
            </w:r>
          </w:p>
        </w:tc>
      </w:tr>
      <w:tr w:rsidR="001833FA" w:rsidRPr="001833FA" w:rsidTr="001833FA">
        <w:trPr>
          <w:trHeight w:val="315"/>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6</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Обязательства контрагента</w:t>
            </w:r>
          </w:p>
        </w:tc>
        <w:tc>
          <w:tcPr>
            <w:tcW w:w="2745" w:type="dxa"/>
            <w:tcBorders>
              <w:top w:val="single" w:sz="4" w:space="0" w:color="auto"/>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127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r>
      <w:tr w:rsidR="001833FA" w:rsidRPr="001833FA" w:rsidTr="001833FA">
        <w:trPr>
          <w:trHeight w:val="1263"/>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6.1</w:t>
            </w:r>
          </w:p>
        </w:tc>
        <w:tc>
          <w:tcPr>
            <w:tcW w:w="3840"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r w:rsidRPr="001833FA">
              <w:t>Согласие на постоянную локацию филиала организации по месту нахождения Заказчика (ООО «СН-КНГ»)в г. Красноярск, для решения оперативных вопросов.</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Гарантийное письмо с согласием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lastRenderedPageBreak/>
              <w:t>6.2</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Гарантия возможности проведения аудита предприятия на предмет проверки достоверности информации указанной в оферте</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Гарантийное письмо с согласием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1143"/>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6.3</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Согласие с условиями договора.</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Письмо с согласием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6.4</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Согласие по организации вахтовых поселков для размещения персонала в соответствии с требованиями заказчика</w:t>
            </w:r>
          </w:p>
        </w:tc>
        <w:tc>
          <w:tcPr>
            <w:tcW w:w="2745" w:type="dxa"/>
            <w:vMerge w:val="restart"/>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Гарантийное письмо с согласием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1143"/>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6.5</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Выполнение не менее 70 % объема работ по предмету закупки. Субподрядные работы не более 30 %</w:t>
            </w:r>
          </w:p>
        </w:tc>
        <w:tc>
          <w:tcPr>
            <w:tcW w:w="2745" w:type="dxa"/>
            <w:vMerge/>
            <w:tcBorders>
              <w:top w:val="nil"/>
              <w:left w:val="single" w:sz="4" w:space="0" w:color="auto"/>
              <w:bottom w:val="single" w:sz="4" w:space="0" w:color="auto"/>
              <w:right w:val="single" w:sz="4" w:space="0" w:color="auto"/>
            </w:tcBorders>
            <w:vAlign w:val="center"/>
            <w:hideMark/>
          </w:tcPr>
          <w:p w:rsidR="001833FA" w:rsidRPr="001833FA" w:rsidRDefault="001833FA" w:rsidP="001833FA"/>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7</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rPr>
                <w:b/>
                <w:bCs/>
              </w:rPr>
            </w:pPr>
            <w:r w:rsidRPr="001833FA">
              <w:rPr>
                <w:b/>
                <w:bCs/>
              </w:rPr>
              <w:t>Промышленная безопасность, охрана труда, пожарная безопасность, охрана окружающей среды</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c>
          <w:tcPr>
            <w:tcW w:w="127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rPr>
                <w:b/>
                <w:bCs/>
              </w:rPr>
            </w:pPr>
            <w:r w:rsidRPr="001833FA">
              <w:rPr>
                <w:b/>
                <w:bCs/>
              </w:rPr>
              <w:t> </w:t>
            </w:r>
          </w:p>
        </w:tc>
      </w:tr>
      <w:tr w:rsidR="001833FA" w:rsidRPr="001833FA" w:rsidTr="001833FA">
        <w:trPr>
          <w:trHeight w:val="1579"/>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7.1</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Аттестация руководителей и специалистов по промышленной безопасности, охране труда, пожарной безопасности</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Копии протоколов проверки знаний по промышленной безопасности, охране труда, пожарной безопасности руководителей и специалистов</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631"/>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7.2</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Наличие инструкций по профессиям и каждому виду выполняемых работ</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Копия утверждённого перечня инструкций по ОТ,ПиПБ</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7.3</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 xml:space="preserve">Количество работников ОТ, ПБ, ООС и БД </w:t>
            </w:r>
            <w:r w:rsidRPr="001833FA">
              <w:br/>
              <w:t>(при численности менее 50 человек</w:t>
            </w:r>
            <w:r w:rsidRPr="001833FA">
              <w:br/>
              <w:t>допускается совмещение должностей)</w:t>
            </w:r>
          </w:p>
        </w:tc>
        <w:tc>
          <w:tcPr>
            <w:tcW w:w="2745"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Справка, заверенная подписью и печатью отдела кадров предприятия. </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чел.</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2 и более</w:t>
            </w:r>
          </w:p>
        </w:tc>
      </w:tr>
      <w:tr w:rsidR="001833FA" w:rsidRPr="001833FA" w:rsidTr="001833FA">
        <w:trPr>
          <w:trHeight w:val="631"/>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7.4</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Гарантии обеспечения СИЗ персонала согласно требований Законодательства РФ</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Гарантийное письмо за подписью руководителя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1263"/>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7.5</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Гарантийное письмо за подписью руководителя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3474"/>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lastRenderedPageBreak/>
              <w:t>7.6</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В случае призание Победителем,после заключения договора подряда, гарантии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риски:</w:t>
            </w:r>
            <w:r w:rsidRPr="001833FA">
              <w:br/>
              <w:t>- смерть в результате несчастного случая;</w:t>
            </w:r>
            <w:r w:rsidRPr="001833FA">
              <w:br/>
              <w:t>- постоянная (полная) утрата трудоспособности в результате несчастного случая с установлением I, II, III групп инвалидности.</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Гарантийное письмо за подписью руководителя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947"/>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7.7</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Гарантия отсутствия работников, привлекаемых подрядчиком для выполнения работ на основании гражданско-правовых договоров</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Гарантийное письмо за подписью руководителя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1579"/>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7.8</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Гарантийное письмо за подписью руководителя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r w:rsidR="001833FA" w:rsidRPr="001833FA" w:rsidTr="001833FA">
        <w:trPr>
          <w:trHeight w:val="631"/>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1833FA" w:rsidRPr="001833FA" w:rsidRDefault="001833FA" w:rsidP="001833FA">
            <w:pPr>
              <w:jc w:val="center"/>
            </w:pPr>
            <w:r w:rsidRPr="001833FA">
              <w:t>7.9</w:t>
            </w:r>
          </w:p>
        </w:tc>
        <w:tc>
          <w:tcPr>
            <w:tcW w:w="3840"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r w:rsidRPr="001833FA">
              <w:t xml:space="preserve">Наличие и исправность на всем транспорте ремней </w:t>
            </w:r>
            <w:bookmarkStart w:id="0" w:name="_GoBack"/>
            <w:bookmarkEnd w:id="0"/>
            <w:r w:rsidRPr="001833FA">
              <w:t>безопасности</w:t>
            </w:r>
          </w:p>
        </w:tc>
        <w:tc>
          <w:tcPr>
            <w:tcW w:w="274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Гарантийное письмо за подписью руководителя</w:t>
            </w:r>
          </w:p>
        </w:tc>
        <w:tc>
          <w:tcPr>
            <w:tcW w:w="948" w:type="dxa"/>
            <w:tcBorders>
              <w:top w:val="nil"/>
              <w:left w:val="nil"/>
              <w:bottom w:val="single" w:sz="4" w:space="0" w:color="auto"/>
              <w:right w:val="single" w:sz="4" w:space="0" w:color="auto"/>
            </w:tcBorders>
            <w:shd w:val="clear" w:color="000000" w:fill="FFFFFF"/>
            <w:vAlign w:val="center"/>
            <w:hideMark/>
          </w:tcPr>
          <w:p w:rsidR="001833FA" w:rsidRPr="001833FA" w:rsidRDefault="001833FA" w:rsidP="001833FA">
            <w:pPr>
              <w:jc w:val="center"/>
            </w:pPr>
            <w:r w:rsidRPr="001833FA">
              <w:t xml:space="preserve"> ДА / НЕТ</w:t>
            </w:r>
          </w:p>
        </w:tc>
        <w:tc>
          <w:tcPr>
            <w:tcW w:w="1275" w:type="dxa"/>
            <w:tcBorders>
              <w:top w:val="nil"/>
              <w:left w:val="nil"/>
              <w:bottom w:val="single" w:sz="4" w:space="0" w:color="auto"/>
              <w:right w:val="single" w:sz="4" w:space="0" w:color="auto"/>
            </w:tcBorders>
            <w:shd w:val="clear" w:color="auto" w:fill="auto"/>
            <w:vAlign w:val="center"/>
            <w:hideMark/>
          </w:tcPr>
          <w:p w:rsidR="001833FA" w:rsidRPr="001833FA" w:rsidRDefault="001833FA" w:rsidP="001833FA">
            <w:pPr>
              <w:jc w:val="center"/>
            </w:pPr>
            <w:r w:rsidRPr="001833FA">
              <w:t>да</w:t>
            </w:r>
          </w:p>
        </w:tc>
      </w:tr>
    </w:tbl>
    <w:p w:rsidR="003F7DED" w:rsidRPr="007E778A" w:rsidRDefault="007E778A" w:rsidP="003F7DED">
      <w:pPr>
        <w:pStyle w:val="2"/>
        <w:tabs>
          <w:tab w:val="left" w:pos="567"/>
        </w:tabs>
        <w:spacing w:line="240" w:lineRule="auto"/>
        <w:ind w:left="0"/>
        <w:jc w:val="both"/>
        <w:rPr>
          <w:rFonts w:ascii="Times New Roman" w:hAnsi="Times New Roman"/>
          <w:b w:val="0"/>
          <w:lang w:val="ru-RU"/>
        </w:rPr>
      </w:pPr>
      <w:r w:rsidRPr="007E778A">
        <w:rPr>
          <w:rFonts w:ascii="Times New Roman" w:hAnsi="Times New Roman"/>
          <w:b w:val="0"/>
          <w:lang w:val="ru-RU"/>
        </w:rPr>
        <w:t>*Допускается отклонение от целевого показателя не более 10%</w:t>
      </w:r>
    </w:p>
    <w:p w:rsidR="003F7DED" w:rsidRDefault="003F7DED" w:rsidP="003F7DED">
      <w:pPr>
        <w:pStyle w:val="2"/>
        <w:tabs>
          <w:tab w:val="left" w:pos="567"/>
        </w:tabs>
        <w:spacing w:line="240" w:lineRule="auto"/>
        <w:ind w:left="0"/>
        <w:jc w:val="both"/>
        <w:rPr>
          <w:rFonts w:ascii="Times New Roman" w:hAnsi="Times New Roman"/>
        </w:rPr>
      </w:pPr>
    </w:p>
    <w:p w:rsidR="002568AD" w:rsidRPr="00730623" w:rsidRDefault="007C1531" w:rsidP="00730623">
      <w:pPr>
        <w:pStyle w:val="2"/>
        <w:tabs>
          <w:tab w:val="left" w:pos="567"/>
        </w:tabs>
        <w:spacing w:line="240" w:lineRule="auto"/>
        <w:ind w:left="0"/>
        <w:jc w:val="both"/>
        <w:rPr>
          <w:rFonts w:ascii="Times New Roman" w:hAnsi="Times New Roman"/>
        </w:rPr>
      </w:pPr>
      <w:r>
        <w:rPr>
          <w:rFonts w:ascii="Times New Roman" w:hAnsi="Times New Roman"/>
        </w:rPr>
        <w:t>Приложение:</w:t>
      </w:r>
      <w:r w:rsidR="00730623">
        <w:rPr>
          <w:rFonts w:ascii="Times New Roman" w:hAnsi="Times New Roman"/>
          <w:lang w:val="ru-RU"/>
        </w:rPr>
        <w:t xml:space="preserve"> </w:t>
      </w:r>
      <w:r w:rsidR="002568AD" w:rsidRPr="00CD2F8C">
        <w:rPr>
          <w:rFonts w:ascii="Times New Roman" w:hAnsi="Times New Roman"/>
          <w:b w:val="0"/>
        </w:rPr>
        <w:t>1. График производства работ;</w:t>
      </w:r>
    </w:p>
    <w:p w:rsidR="00730623" w:rsidRPr="00EC690B" w:rsidRDefault="00730623" w:rsidP="00730623">
      <w:pPr>
        <w:ind w:left="1701" w:hanging="283"/>
        <w:jc w:val="both"/>
      </w:pPr>
      <w:r>
        <w:rPr>
          <w:color w:val="FF0000"/>
        </w:rPr>
        <w:t xml:space="preserve">  </w:t>
      </w:r>
      <w:r w:rsidRPr="00EC690B">
        <w:t>2</w:t>
      </w:r>
      <w:r w:rsidR="002568AD" w:rsidRPr="00EC690B">
        <w:t xml:space="preserve">. Разделительная ведомость оборудования и материалов поставки </w:t>
      </w:r>
    </w:p>
    <w:p w:rsidR="002568AD" w:rsidRPr="00EC690B" w:rsidRDefault="00730623" w:rsidP="00730623">
      <w:pPr>
        <w:ind w:left="1701" w:hanging="283"/>
        <w:jc w:val="both"/>
      </w:pPr>
      <w:r w:rsidRPr="00EC690B">
        <w:t xml:space="preserve">      </w:t>
      </w:r>
      <w:r w:rsidR="002568AD" w:rsidRPr="00EC690B">
        <w:t>Заказчика и Подрядчика;</w:t>
      </w:r>
    </w:p>
    <w:p w:rsidR="00730623" w:rsidRPr="00EC690B" w:rsidRDefault="00730623" w:rsidP="00730623">
      <w:pPr>
        <w:pStyle w:val="2"/>
        <w:widowControl w:val="0"/>
        <w:tabs>
          <w:tab w:val="left" w:pos="993"/>
        </w:tabs>
        <w:spacing w:line="240" w:lineRule="auto"/>
        <w:ind w:left="0" w:firstLine="1560"/>
        <w:jc w:val="both"/>
        <w:rPr>
          <w:rFonts w:ascii="Times New Roman" w:hAnsi="Times New Roman"/>
          <w:b w:val="0"/>
          <w:lang w:val="ru-RU"/>
        </w:rPr>
      </w:pPr>
      <w:r w:rsidRPr="00EC690B">
        <w:rPr>
          <w:rFonts w:ascii="Times New Roman" w:hAnsi="Times New Roman"/>
          <w:b w:val="0"/>
          <w:lang w:val="ru-RU"/>
        </w:rPr>
        <w:t>3</w:t>
      </w:r>
      <w:r w:rsidR="00B26DF9" w:rsidRPr="00EC690B">
        <w:rPr>
          <w:rFonts w:ascii="Times New Roman" w:hAnsi="Times New Roman"/>
          <w:b w:val="0"/>
          <w:lang w:val="ru-RU"/>
        </w:rPr>
        <w:t>. Ведомости</w:t>
      </w:r>
      <w:r w:rsidRPr="00EC690B">
        <w:rPr>
          <w:rFonts w:ascii="Times New Roman" w:hAnsi="Times New Roman"/>
          <w:b w:val="0"/>
          <w:lang w:val="ru-RU"/>
        </w:rPr>
        <w:t xml:space="preserve"> объёмов работ; </w:t>
      </w:r>
    </w:p>
    <w:p w:rsidR="002568AD" w:rsidRDefault="00730623" w:rsidP="00730623">
      <w:pPr>
        <w:pStyle w:val="2"/>
        <w:widowControl w:val="0"/>
        <w:tabs>
          <w:tab w:val="left" w:pos="993"/>
        </w:tabs>
        <w:spacing w:line="240" w:lineRule="auto"/>
        <w:ind w:left="0" w:firstLine="1560"/>
        <w:jc w:val="both"/>
        <w:rPr>
          <w:rFonts w:ascii="Times New Roman" w:hAnsi="Times New Roman"/>
          <w:b w:val="0"/>
          <w:lang w:val="ru-RU"/>
        </w:rPr>
      </w:pPr>
      <w:r>
        <w:rPr>
          <w:rFonts w:ascii="Times New Roman" w:hAnsi="Times New Roman"/>
          <w:b w:val="0"/>
          <w:lang w:val="ru-RU"/>
        </w:rPr>
        <w:t>4.</w:t>
      </w:r>
      <w:r w:rsidR="002568AD" w:rsidRPr="00054EEA">
        <w:rPr>
          <w:rFonts w:ascii="Times New Roman" w:hAnsi="Times New Roman"/>
          <w:b w:val="0"/>
          <w:lang w:val="ru-RU"/>
        </w:rPr>
        <w:t xml:space="preserve"> </w:t>
      </w:r>
      <w:r w:rsidR="002568AD" w:rsidRPr="00054EEA">
        <w:rPr>
          <w:rFonts w:ascii="Times New Roman" w:hAnsi="Times New Roman"/>
          <w:b w:val="0"/>
        </w:rPr>
        <w:t>Тра</w:t>
      </w:r>
      <w:r w:rsidR="00035EED">
        <w:rPr>
          <w:rFonts w:ascii="Times New Roman" w:hAnsi="Times New Roman"/>
          <w:b w:val="0"/>
        </w:rPr>
        <w:t>нспортная схема доставки грузов</w:t>
      </w:r>
      <w:r w:rsidR="00035EED">
        <w:rPr>
          <w:rFonts w:ascii="Times New Roman" w:hAnsi="Times New Roman"/>
          <w:b w:val="0"/>
          <w:lang w:val="ru-RU"/>
        </w:rPr>
        <w:t>.</w:t>
      </w:r>
    </w:p>
    <w:p w:rsidR="00035EED" w:rsidRPr="00035EED" w:rsidRDefault="00035EED" w:rsidP="00730623">
      <w:pPr>
        <w:pStyle w:val="2"/>
        <w:widowControl w:val="0"/>
        <w:tabs>
          <w:tab w:val="left" w:pos="993"/>
        </w:tabs>
        <w:spacing w:line="240" w:lineRule="auto"/>
        <w:ind w:left="0" w:firstLine="1560"/>
        <w:jc w:val="both"/>
        <w:rPr>
          <w:rFonts w:ascii="Times New Roman" w:hAnsi="Times New Roman"/>
          <w:b w:val="0"/>
          <w:lang w:val="ru-RU"/>
        </w:rPr>
      </w:pPr>
    </w:p>
    <w:p w:rsidR="002568AD" w:rsidRPr="0029665C" w:rsidRDefault="002568AD" w:rsidP="00054EEA">
      <w:pPr>
        <w:pStyle w:val="2"/>
        <w:widowControl w:val="0"/>
        <w:tabs>
          <w:tab w:val="left" w:pos="993"/>
        </w:tabs>
        <w:spacing w:line="240" w:lineRule="auto"/>
        <w:ind w:left="0" w:firstLine="567"/>
        <w:jc w:val="both"/>
        <w:rPr>
          <w:rFonts w:ascii="Times New Roman" w:hAnsi="Times New Roman"/>
          <w:b w:val="0"/>
          <w:lang w:val="ru-RU"/>
        </w:rPr>
      </w:pPr>
    </w:p>
    <w:p w:rsidR="003F035C" w:rsidRPr="00A457AE" w:rsidRDefault="00035EED" w:rsidP="00035EED">
      <w:pPr>
        <w:pStyle w:val="2"/>
        <w:widowControl w:val="0"/>
        <w:tabs>
          <w:tab w:val="left" w:pos="993"/>
        </w:tabs>
        <w:spacing w:line="240" w:lineRule="auto"/>
        <w:ind w:left="0"/>
        <w:jc w:val="both"/>
        <w:rPr>
          <w:rFonts w:ascii="Times New Roman" w:hAnsi="Times New Roman"/>
          <w:lang w:val="ru-RU"/>
        </w:rPr>
      </w:pPr>
      <w:r w:rsidRPr="00035EED">
        <w:rPr>
          <w:rFonts w:ascii="Times New Roman" w:hAnsi="Times New Roman"/>
          <w:lang w:val="ru-RU"/>
        </w:rPr>
        <w:t>Директор департамента закупки услуг                                                              И.Е. Левагин</w:t>
      </w:r>
    </w:p>
    <w:p w:rsidR="00A21629" w:rsidRDefault="00A21629" w:rsidP="00054EEA">
      <w:pPr>
        <w:tabs>
          <w:tab w:val="left" w:pos="993"/>
        </w:tabs>
        <w:ind w:firstLine="567"/>
        <w:jc w:val="both"/>
      </w:pPr>
    </w:p>
    <w:sectPr w:rsidR="00A21629" w:rsidSect="00684AAC">
      <w:footerReference w:type="even" r:id="rId8"/>
      <w:footerReference w:type="default" r:id="rId9"/>
      <w:footerReference w:type="first" r:id="rId10"/>
      <w:pgSz w:w="11906" w:h="16838"/>
      <w:pgMar w:top="709" w:right="851" w:bottom="851" w:left="1560"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336" w:rsidRDefault="00506336">
      <w:r>
        <w:separator/>
      </w:r>
    </w:p>
  </w:endnote>
  <w:endnote w:type="continuationSeparator" w:id="0">
    <w:p w:rsidR="00506336" w:rsidRDefault="0050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7AE" w:rsidRDefault="00C13CB2" w:rsidP="004A2A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457AE" w:rsidRDefault="00506336" w:rsidP="00352D8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7AE" w:rsidRDefault="00C13CB2" w:rsidP="004A2A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E778A">
      <w:rPr>
        <w:rStyle w:val="a5"/>
        <w:noProof/>
      </w:rPr>
      <w:t>12</w:t>
    </w:r>
    <w:r>
      <w:rPr>
        <w:rStyle w:val="a5"/>
      </w:rPr>
      <w:fldChar w:fldCharType="end"/>
    </w:r>
  </w:p>
  <w:p w:rsidR="00A457AE" w:rsidRDefault="00506336" w:rsidP="00352D8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953952"/>
      <w:docPartObj>
        <w:docPartGallery w:val="Page Numbers (Bottom of Page)"/>
        <w:docPartUnique/>
      </w:docPartObj>
    </w:sdtPr>
    <w:sdtEndPr/>
    <w:sdtContent>
      <w:p w:rsidR="006E7DED" w:rsidRDefault="006E7DED">
        <w:pPr>
          <w:pStyle w:val="a3"/>
          <w:jc w:val="right"/>
        </w:pPr>
        <w:r>
          <w:fldChar w:fldCharType="begin"/>
        </w:r>
        <w:r>
          <w:instrText>PAGE   \* MERGEFORMAT</w:instrText>
        </w:r>
        <w:r>
          <w:fldChar w:fldCharType="separate"/>
        </w:r>
        <w:r w:rsidR="007E778A">
          <w:rPr>
            <w:noProof/>
          </w:rPr>
          <w:t>1</w:t>
        </w:r>
        <w:r>
          <w:fldChar w:fldCharType="end"/>
        </w:r>
      </w:p>
    </w:sdtContent>
  </w:sdt>
  <w:p w:rsidR="006E7DED" w:rsidRDefault="006E7DE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336" w:rsidRDefault="00506336">
      <w:r>
        <w:separator/>
      </w:r>
    </w:p>
  </w:footnote>
  <w:footnote w:type="continuationSeparator" w:id="0">
    <w:p w:rsidR="00506336" w:rsidRDefault="00506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36AB0"/>
    <w:multiLevelType w:val="multilevel"/>
    <w:tmpl w:val="F74E0C0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4877B8"/>
    <w:multiLevelType w:val="multilevel"/>
    <w:tmpl w:val="5ABE8D2E"/>
    <w:lvl w:ilvl="0">
      <w:start w:val="1"/>
      <w:numFmt w:val="decimal"/>
      <w:lvlText w:val="%1."/>
      <w:lvlJc w:val="left"/>
      <w:pPr>
        <w:tabs>
          <w:tab w:val="num" w:pos="1069"/>
        </w:tabs>
        <w:ind w:left="1069" w:hanging="360"/>
      </w:pPr>
      <w:rPr>
        <w:b/>
        <w:lang w:val="x-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773919B4"/>
    <w:multiLevelType w:val="hybridMultilevel"/>
    <w:tmpl w:val="F644279E"/>
    <w:lvl w:ilvl="0" w:tplc="4ECC6D1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C"/>
    <w:rsid w:val="000036D9"/>
    <w:rsid w:val="00006F25"/>
    <w:rsid w:val="00015285"/>
    <w:rsid w:val="00026D1F"/>
    <w:rsid w:val="00027A1C"/>
    <w:rsid w:val="00035EED"/>
    <w:rsid w:val="00037E7C"/>
    <w:rsid w:val="00045E4B"/>
    <w:rsid w:val="00054EEA"/>
    <w:rsid w:val="00072EA5"/>
    <w:rsid w:val="000765B6"/>
    <w:rsid w:val="0008530F"/>
    <w:rsid w:val="00086269"/>
    <w:rsid w:val="00086ABD"/>
    <w:rsid w:val="00091FA3"/>
    <w:rsid w:val="0009212A"/>
    <w:rsid w:val="000E1221"/>
    <w:rsid w:val="000E1C3F"/>
    <w:rsid w:val="000E5780"/>
    <w:rsid w:val="000F4093"/>
    <w:rsid w:val="000F66FF"/>
    <w:rsid w:val="000F79C6"/>
    <w:rsid w:val="00110FED"/>
    <w:rsid w:val="00125221"/>
    <w:rsid w:val="00126E7B"/>
    <w:rsid w:val="0013062B"/>
    <w:rsid w:val="0013667E"/>
    <w:rsid w:val="00143AD2"/>
    <w:rsid w:val="00144655"/>
    <w:rsid w:val="001563FD"/>
    <w:rsid w:val="00175361"/>
    <w:rsid w:val="00180C05"/>
    <w:rsid w:val="001833FA"/>
    <w:rsid w:val="00190903"/>
    <w:rsid w:val="001D3803"/>
    <w:rsid w:val="001D3CEC"/>
    <w:rsid w:val="001E043B"/>
    <w:rsid w:val="002142E7"/>
    <w:rsid w:val="00214F17"/>
    <w:rsid w:val="00233942"/>
    <w:rsid w:val="00251D3D"/>
    <w:rsid w:val="0025628C"/>
    <w:rsid w:val="002568AD"/>
    <w:rsid w:val="002620F3"/>
    <w:rsid w:val="00266D0D"/>
    <w:rsid w:val="0028657D"/>
    <w:rsid w:val="002A355D"/>
    <w:rsid w:val="002A5C63"/>
    <w:rsid w:val="002A639E"/>
    <w:rsid w:val="002A7564"/>
    <w:rsid w:val="002B5D3D"/>
    <w:rsid w:val="002B7233"/>
    <w:rsid w:val="002D2111"/>
    <w:rsid w:val="002D5F44"/>
    <w:rsid w:val="002E1E65"/>
    <w:rsid w:val="002F3B2C"/>
    <w:rsid w:val="00300E39"/>
    <w:rsid w:val="003031D5"/>
    <w:rsid w:val="00307E0E"/>
    <w:rsid w:val="003160DD"/>
    <w:rsid w:val="003330F0"/>
    <w:rsid w:val="00335038"/>
    <w:rsid w:val="0037776F"/>
    <w:rsid w:val="00377EF1"/>
    <w:rsid w:val="00390A77"/>
    <w:rsid w:val="003926D9"/>
    <w:rsid w:val="003B0DD0"/>
    <w:rsid w:val="003C1AC0"/>
    <w:rsid w:val="003D3115"/>
    <w:rsid w:val="003D6B4A"/>
    <w:rsid w:val="003E1902"/>
    <w:rsid w:val="003E27B3"/>
    <w:rsid w:val="003E5BD8"/>
    <w:rsid w:val="003F035C"/>
    <w:rsid w:val="003F439D"/>
    <w:rsid w:val="003F652C"/>
    <w:rsid w:val="003F7DED"/>
    <w:rsid w:val="00407115"/>
    <w:rsid w:val="00412784"/>
    <w:rsid w:val="00412BE6"/>
    <w:rsid w:val="00422397"/>
    <w:rsid w:val="00427EBC"/>
    <w:rsid w:val="0044505E"/>
    <w:rsid w:val="004611A7"/>
    <w:rsid w:val="00471BC0"/>
    <w:rsid w:val="004755AD"/>
    <w:rsid w:val="00490328"/>
    <w:rsid w:val="0049142F"/>
    <w:rsid w:val="004A704C"/>
    <w:rsid w:val="004B0A96"/>
    <w:rsid w:val="004C6B56"/>
    <w:rsid w:val="004E53F5"/>
    <w:rsid w:val="004F1DDF"/>
    <w:rsid w:val="00501565"/>
    <w:rsid w:val="005036D7"/>
    <w:rsid w:val="00506336"/>
    <w:rsid w:val="00526CF4"/>
    <w:rsid w:val="00527EF2"/>
    <w:rsid w:val="0054005B"/>
    <w:rsid w:val="00553281"/>
    <w:rsid w:val="00560B03"/>
    <w:rsid w:val="005821B0"/>
    <w:rsid w:val="0059146F"/>
    <w:rsid w:val="005A7354"/>
    <w:rsid w:val="005C0EBC"/>
    <w:rsid w:val="005C3E37"/>
    <w:rsid w:val="005C5649"/>
    <w:rsid w:val="005D5903"/>
    <w:rsid w:val="005E0EF8"/>
    <w:rsid w:val="005E372B"/>
    <w:rsid w:val="005F34A3"/>
    <w:rsid w:val="00600150"/>
    <w:rsid w:val="00604446"/>
    <w:rsid w:val="00605847"/>
    <w:rsid w:val="00621FAF"/>
    <w:rsid w:val="00624EB3"/>
    <w:rsid w:val="00635173"/>
    <w:rsid w:val="00670656"/>
    <w:rsid w:val="00670A73"/>
    <w:rsid w:val="00671D58"/>
    <w:rsid w:val="00684AAC"/>
    <w:rsid w:val="006B35EA"/>
    <w:rsid w:val="006B3EE7"/>
    <w:rsid w:val="006E7DED"/>
    <w:rsid w:val="00714FF8"/>
    <w:rsid w:val="00730623"/>
    <w:rsid w:val="00741D31"/>
    <w:rsid w:val="00743EDA"/>
    <w:rsid w:val="007512B7"/>
    <w:rsid w:val="00754872"/>
    <w:rsid w:val="007604A8"/>
    <w:rsid w:val="0076299D"/>
    <w:rsid w:val="00763E58"/>
    <w:rsid w:val="00764F3F"/>
    <w:rsid w:val="00781128"/>
    <w:rsid w:val="0078153B"/>
    <w:rsid w:val="0079334D"/>
    <w:rsid w:val="007941E7"/>
    <w:rsid w:val="00795D1E"/>
    <w:rsid w:val="00797D19"/>
    <w:rsid w:val="007C1531"/>
    <w:rsid w:val="007C44C8"/>
    <w:rsid w:val="007D62FC"/>
    <w:rsid w:val="007E778A"/>
    <w:rsid w:val="007F0BFC"/>
    <w:rsid w:val="00800E96"/>
    <w:rsid w:val="00804B82"/>
    <w:rsid w:val="008050E7"/>
    <w:rsid w:val="008107E3"/>
    <w:rsid w:val="00810803"/>
    <w:rsid w:val="008145F5"/>
    <w:rsid w:val="00831432"/>
    <w:rsid w:val="008348B1"/>
    <w:rsid w:val="0084392B"/>
    <w:rsid w:val="00850C78"/>
    <w:rsid w:val="008527C9"/>
    <w:rsid w:val="00860567"/>
    <w:rsid w:val="0087665F"/>
    <w:rsid w:val="008807AD"/>
    <w:rsid w:val="00882F8C"/>
    <w:rsid w:val="00890AE9"/>
    <w:rsid w:val="008B20F7"/>
    <w:rsid w:val="008C11D3"/>
    <w:rsid w:val="008C2435"/>
    <w:rsid w:val="008C3383"/>
    <w:rsid w:val="008E3594"/>
    <w:rsid w:val="00933636"/>
    <w:rsid w:val="00934338"/>
    <w:rsid w:val="0093550E"/>
    <w:rsid w:val="0094485E"/>
    <w:rsid w:val="009740F3"/>
    <w:rsid w:val="00982E75"/>
    <w:rsid w:val="00993959"/>
    <w:rsid w:val="009A11BD"/>
    <w:rsid w:val="009A1C92"/>
    <w:rsid w:val="009B458F"/>
    <w:rsid w:val="009B5FE1"/>
    <w:rsid w:val="009C1ABC"/>
    <w:rsid w:val="009C774C"/>
    <w:rsid w:val="00A0202B"/>
    <w:rsid w:val="00A04318"/>
    <w:rsid w:val="00A11786"/>
    <w:rsid w:val="00A12BE0"/>
    <w:rsid w:val="00A21629"/>
    <w:rsid w:val="00A22996"/>
    <w:rsid w:val="00A37261"/>
    <w:rsid w:val="00A376E7"/>
    <w:rsid w:val="00A41A53"/>
    <w:rsid w:val="00A44E60"/>
    <w:rsid w:val="00A503E2"/>
    <w:rsid w:val="00A53334"/>
    <w:rsid w:val="00A64B9C"/>
    <w:rsid w:val="00A75E44"/>
    <w:rsid w:val="00A8033D"/>
    <w:rsid w:val="00A83B6B"/>
    <w:rsid w:val="00A91339"/>
    <w:rsid w:val="00A97EB9"/>
    <w:rsid w:val="00AD34D3"/>
    <w:rsid w:val="00AF106A"/>
    <w:rsid w:val="00B01F2A"/>
    <w:rsid w:val="00B100AA"/>
    <w:rsid w:val="00B176EA"/>
    <w:rsid w:val="00B17C68"/>
    <w:rsid w:val="00B26DF9"/>
    <w:rsid w:val="00B40782"/>
    <w:rsid w:val="00B45B0E"/>
    <w:rsid w:val="00B56A66"/>
    <w:rsid w:val="00B658FA"/>
    <w:rsid w:val="00B73146"/>
    <w:rsid w:val="00B805D4"/>
    <w:rsid w:val="00B80A12"/>
    <w:rsid w:val="00B839A8"/>
    <w:rsid w:val="00B92FED"/>
    <w:rsid w:val="00B96516"/>
    <w:rsid w:val="00B96528"/>
    <w:rsid w:val="00BB7B6C"/>
    <w:rsid w:val="00BD5C9C"/>
    <w:rsid w:val="00BF226B"/>
    <w:rsid w:val="00C100DE"/>
    <w:rsid w:val="00C1119B"/>
    <w:rsid w:val="00C13CB2"/>
    <w:rsid w:val="00C34108"/>
    <w:rsid w:val="00C5295B"/>
    <w:rsid w:val="00C9115D"/>
    <w:rsid w:val="00C924EA"/>
    <w:rsid w:val="00C97196"/>
    <w:rsid w:val="00CA0DA4"/>
    <w:rsid w:val="00CB2950"/>
    <w:rsid w:val="00CB474A"/>
    <w:rsid w:val="00CB5016"/>
    <w:rsid w:val="00CC19AF"/>
    <w:rsid w:val="00CD2F8C"/>
    <w:rsid w:val="00CD6EB4"/>
    <w:rsid w:val="00CF292D"/>
    <w:rsid w:val="00CF7751"/>
    <w:rsid w:val="00D1387A"/>
    <w:rsid w:val="00D261DE"/>
    <w:rsid w:val="00D514FB"/>
    <w:rsid w:val="00D519FC"/>
    <w:rsid w:val="00D5760F"/>
    <w:rsid w:val="00D6108F"/>
    <w:rsid w:val="00D63A70"/>
    <w:rsid w:val="00D70518"/>
    <w:rsid w:val="00D86173"/>
    <w:rsid w:val="00D94501"/>
    <w:rsid w:val="00D96443"/>
    <w:rsid w:val="00D9664F"/>
    <w:rsid w:val="00D968E1"/>
    <w:rsid w:val="00DD39C3"/>
    <w:rsid w:val="00DE0D82"/>
    <w:rsid w:val="00DE128D"/>
    <w:rsid w:val="00DF780D"/>
    <w:rsid w:val="00E1279B"/>
    <w:rsid w:val="00E13C88"/>
    <w:rsid w:val="00E46227"/>
    <w:rsid w:val="00E466ED"/>
    <w:rsid w:val="00E46E9B"/>
    <w:rsid w:val="00E556B0"/>
    <w:rsid w:val="00E62E89"/>
    <w:rsid w:val="00E6322E"/>
    <w:rsid w:val="00E65681"/>
    <w:rsid w:val="00E8170F"/>
    <w:rsid w:val="00E824E4"/>
    <w:rsid w:val="00E83A1C"/>
    <w:rsid w:val="00E92DB4"/>
    <w:rsid w:val="00E94194"/>
    <w:rsid w:val="00EA2AC6"/>
    <w:rsid w:val="00EB549E"/>
    <w:rsid w:val="00EC4027"/>
    <w:rsid w:val="00EC5B40"/>
    <w:rsid w:val="00EC690B"/>
    <w:rsid w:val="00EC72F5"/>
    <w:rsid w:val="00ED1185"/>
    <w:rsid w:val="00EE59D1"/>
    <w:rsid w:val="00F13861"/>
    <w:rsid w:val="00F149C4"/>
    <w:rsid w:val="00F23055"/>
    <w:rsid w:val="00F65295"/>
    <w:rsid w:val="00F82DC4"/>
    <w:rsid w:val="00FA5B67"/>
    <w:rsid w:val="00FC2ABD"/>
    <w:rsid w:val="00FC32C7"/>
    <w:rsid w:val="00FC4AAA"/>
    <w:rsid w:val="00FD32F6"/>
    <w:rsid w:val="00FD524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58300C-C722-4CBF-AA5F-D04F65DA1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F035C"/>
    <w:pPr>
      <w:keepNext/>
      <w:spacing w:after="120" w:line="352" w:lineRule="auto"/>
      <w:jc w:val="center"/>
      <w:outlineLvl w:val="2"/>
    </w:pPr>
    <w:rPr>
      <w:rFonts w:ascii="Arial" w:hAnsi="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035C"/>
    <w:rPr>
      <w:rFonts w:ascii="Arial" w:eastAsia="Times New Roman" w:hAnsi="Arial" w:cs="Times New Roman"/>
      <w:b/>
      <w:bCs/>
      <w:sz w:val="28"/>
      <w:szCs w:val="24"/>
      <w:lang w:eastAsia="ru-RU"/>
    </w:rPr>
  </w:style>
  <w:style w:type="paragraph" w:styleId="a3">
    <w:name w:val="footer"/>
    <w:basedOn w:val="a"/>
    <w:link w:val="a4"/>
    <w:uiPriority w:val="99"/>
    <w:rsid w:val="003F035C"/>
    <w:pPr>
      <w:tabs>
        <w:tab w:val="center" w:pos="4677"/>
        <w:tab w:val="right" w:pos="9355"/>
      </w:tabs>
    </w:pPr>
  </w:style>
  <w:style w:type="character" w:customStyle="1" w:styleId="a4">
    <w:name w:val="Нижний колонтитул Знак"/>
    <w:basedOn w:val="a0"/>
    <w:link w:val="a3"/>
    <w:uiPriority w:val="99"/>
    <w:rsid w:val="003F035C"/>
    <w:rPr>
      <w:rFonts w:ascii="Times New Roman" w:eastAsia="Times New Roman" w:hAnsi="Times New Roman" w:cs="Times New Roman"/>
      <w:sz w:val="24"/>
      <w:szCs w:val="24"/>
      <w:lang w:eastAsia="ru-RU"/>
    </w:rPr>
  </w:style>
  <w:style w:type="paragraph" w:styleId="2">
    <w:name w:val="Body Text Indent 2"/>
    <w:basedOn w:val="a"/>
    <w:link w:val="20"/>
    <w:rsid w:val="003F035C"/>
    <w:pPr>
      <w:spacing w:line="360" w:lineRule="auto"/>
      <w:ind w:left="426"/>
    </w:pPr>
    <w:rPr>
      <w:rFonts w:ascii="Arial" w:hAnsi="Arial"/>
      <w:b/>
      <w:bCs/>
      <w:lang w:val="x-none" w:eastAsia="x-none"/>
    </w:rPr>
  </w:style>
  <w:style w:type="character" w:customStyle="1" w:styleId="20">
    <w:name w:val="Основной текст с отступом 2 Знак"/>
    <w:basedOn w:val="a0"/>
    <w:link w:val="2"/>
    <w:rsid w:val="003F035C"/>
    <w:rPr>
      <w:rFonts w:ascii="Arial" w:eastAsia="Times New Roman" w:hAnsi="Arial" w:cs="Times New Roman"/>
      <w:b/>
      <w:bCs/>
      <w:sz w:val="24"/>
      <w:szCs w:val="24"/>
      <w:lang w:val="x-none" w:eastAsia="x-none"/>
    </w:rPr>
  </w:style>
  <w:style w:type="character" w:styleId="a5">
    <w:name w:val="page number"/>
    <w:basedOn w:val="a0"/>
    <w:rsid w:val="003F035C"/>
  </w:style>
  <w:style w:type="paragraph" w:styleId="a6">
    <w:name w:val="List Paragraph"/>
    <w:basedOn w:val="a"/>
    <w:uiPriority w:val="34"/>
    <w:qFormat/>
    <w:rsid w:val="003F035C"/>
    <w:pPr>
      <w:ind w:left="708"/>
    </w:pPr>
  </w:style>
  <w:style w:type="paragraph" w:styleId="a7">
    <w:name w:val="Balloon Text"/>
    <w:basedOn w:val="a"/>
    <w:link w:val="a8"/>
    <w:uiPriority w:val="99"/>
    <w:semiHidden/>
    <w:unhideWhenUsed/>
    <w:rsid w:val="005821B0"/>
    <w:rPr>
      <w:rFonts w:ascii="Tahoma" w:hAnsi="Tahoma" w:cs="Tahoma"/>
      <w:sz w:val="16"/>
      <w:szCs w:val="16"/>
    </w:rPr>
  </w:style>
  <w:style w:type="character" w:customStyle="1" w:styleId="a8">
    <w:name w:val="Текст выноски Знак"/>
    <w:basedOn w:val="a0"/>
    <w:link w:val="a7"/>
    <w:uiPriority w:val="99"/>
    <w:semiHidden/>
    <w:rsid w:val="005821B0"/>
    <w:rPr>
      <w:rFonts w:ascii="Tahoma" w:eastAsia="Times New Roman" w:hAnsi="Tahoma" w:cs="Tahoma"/>
      <w:sz w:val="16"/>
      <w:szCs w:val="16"/>
      <w:lang w:eastAsia="ru-RU"/>
    </w:rPr>
  </w:style>
  <w:style w:type="paragraph" w:styleId="a9">
    <w:name w:val="Normal (Web)"/>
    <w:basedOn w:val="a"/>
    <w:uiPriority w:val="99"/>
    <w:semiHidden/>
    <w:unhideWhenUsed/>
    <w:rsid w:val="006B3EE7"/>
    <w:pPr>
      <w:spacing w:before="100" w:beforeAutospacing="1" w:after="100" w:afterAutospacing="1"/>
    </w:pPr>
    <w:rPr>
      <w:rFonts w:eastAsiaTheme="minorHAnsi"/>
    </w:rPr>
  </w:style>
  <w:style w:type="paragraph" w:styleId="aa">
    <w:name w:val="header"/>
    <w:basedOn w:val="a"/>
    <w:link w:val="ab"/>
    <w:uiPriority w:val="99"/>
    <w:unhideWhenUsed/>
    <w:rsid w:val="00BD5C9C"/>
    <w:pPr>
      <w:tabs>
        <w:tab w:val="center" w:pos="4677"/>
        <w:tab w:val="right" w:pos="9355"/>
      </w:tabs>
    </w:pPr>
  </w:style>
  <w:style w:type="character" w:customStyle="1" w:styleId="ab">
    <w:name w:val="Верхний колонтитул Знак"/>
    <w:basedOn w:val="a0"/>
    <w:link w:val="aa"/>
    <w:uiPriority w:val="99"/>
    <w:rsid w:val="00BD5C9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568AD"/>
    <w:pPr>
      <w:spacing w:after="120"/>
      <w:ind w:left="283"/>
    </w:pPr>
    <w:rPr>
      <w:sz w:val="16"/>
      <w:szCs w:val="16"/>
    </w:rPr>
  </w:style>
  <w:style w:type="character" w:customStyle="1" w:styleId="32">
    <w:name w:val="Основной текст с отступом 3 Знак"/>
    <w:basedOn w:val="a0"/>
    <w:link w:val="31"/>
    <w:uiPriority w:val="99"/>
    <w:semiHidden/>
    <w:rsid w:val="002568A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77862">
      <w:bodyDiv w:val="1"/>
      <w:marLeft w:val="0"/>
      <w:marRight w:val="0"/>
      <w:marTop w:val="0"/>
      <w:marBottom w:val="0"/>
      <w:divBdr>
        <w:top w:val="none" w:sz="0" w:space="0" w:color="auto"/>
        <w:left w:val="none" w:sz="0" w:space="0" w:color="auto"/>
        <w:bottom w:val="none" w:sz="0" w:space="0" w:color="auto"/>
        <w:right w:val="none" w:sz="0" w:space="0" w:color="auto"/>
      </w:divBdr>
    </w:div>
    <w:div w:id="422722567">
      <w:bodyDiv w:val="1"/>
      <w:marLeft w:val="0"/>
      <w:marRight w:val="0"/>
      <w:marTop w:val="0"/>
      <w:marBottom w:val="0"/>
      <w:divBdr>
        <w:top w:val="none" w:sz="0" w:space="0" w:color="auto"/>
        <w:left w:val="none" w:sz="0" w:space="0" w:color="auto"/>
        <w:bottom w:val="none" w:sz="0" w:space="0" w:color="auto"/>
        <w:right w:val="none" w:sz="0" w:space="0" w:color="auto"/>
      </w:divBdr>
    </w:div>
    <w:div w:id="490489092">
      <w:bodyDiv w:val="1"/>
      <w:marLeft w:val="0"/>
      <w:marRight w:val="0"/>
      <w:marTop w:val="0"/>
      <w:marBottom w:val="0"/>
      <w:divBdr>
        <w:top w:val="none" w:sz="0" w:space="0" w:color="auto"/>
        <w:left w:val="none" w:sz="0" w:space="0" w:color="auto"/>
        <w:bottom w:val="none" w:sz="0" w:space="0" w:color="auto"/>
        <w:right w:val="none" w:sz="0" w:space="0" w:color="auto"/>
      </w:divBdr>
    </w:div>
    <w:div w:id="504520237">
      <w:bodyDiv w:val="1"/>
      <w:marLeft w:val="0"/>
      <w:marRight w:val="0"/>
      <w:marTop w:val="0"/>
      <w:marBottom w:val="0"/>
      <w:divBdr>
        <w:top w:val="none" w:sz="0" w:space="0" w:color="auto"/>
        <w:left w:val="none" w:sz="0" w:space="0" w:color="auto"/>
        <w:bottom w:val="none" w:sz="0" w:space="0" w:color="auto"/>
        <w:right w:val="none" w:sz="0" w:space="0" w:color="auto"/>
      </w:divBdr>
    </w:div>
    <w:div w:id="1361317659">
      <w:bodyDiv w:val="1"/>
      <w:marLeft w:val="0"/>
      <w:marRight w:val="0"/>
      <w:marTop w:val="0"/>
      <w:marBottom w:val="0"/>
      <w:divBdr>
        <w:top w:val="none" w:sz="0" w:space="0" w:color="auto"/>
        <w:left w:val="none" w:sz="0" w:space="0" w:color="auto"/>
        <w:bottom w:val="none" w:sz="0" w:space="0" w:color="auto"/>
        <w:right w:val="none" w:sz="0" w:space="0" w:color="auto"/>
      </w:divBdr>
    </w:div>
    <w:div w:id="1390418328">
      <w:bodyDiv w:val="1"/>
      <w:marLeft w:val="0"/>
      <w:marRight w:val="0"/>
      <w:marTop w:val="0"/>
      <w:marBottom w:val="0"/>
      <w:divBdr>
        <w:top w:val="none" w:sz="0" w:space="0" w:color="auto"/>
        <w:left w:val="none" w:sz="0" w:space="0" w:color="auto"/>
        <w:bottom w:val="none" w:sz="0" w:space="0" w:color="auto"/>
        <w:right w:val="none" w:sz="0" w:space="0" w:color="auto"/>
      </w:divBdr>
    </w:div>
    <w:div w:id="1450199585">
      <w:bodyDiv w:val="1"/>
      <w:marLeft w:val="0"/>
      <w:marRight w:val="0"/>
      <w:marTop w:val="0"/>
      <w:marBottom w:val="0"/>
      <w:divBdr>
        <w:top w:val="none" w:sz="0" w:space="0" w:color="auto"/>
        <w:left w:val="none" w:sz="0" w:space="0" w:color="auto"/>
        <w:bottom w:val="none" w:sz="0" w:space="0" w:color="auto"/>
        <w:right w:val="none" w:sz="0" w:space="0" w:color="auto"/>
      </w:divBdr>
    </w:div>
    <w:div w:id="1870221850">
      <w:bodyDiv w:val="1"/>
      <w:marLeft w:val="0"/>
      <w:marRight w:val="0"/>
      <w:marTop w:val="0"/>
      <w:marBottom w:val="0"/>
      <w:divBdr>
        <w:top w:val="none" w:sz="0" w:space="0" w:color="auto"/>
        <w:left w:val="none" w:sz="0" w:space="0" w:color="auto"/>
        <w:bottom w:val="none" w:sz="0" w:space="0" w:color="auto"/>
        <w:right w:val="none" w:sz="0" w:space="0" w:color="auto"/>
      </w:divBdr>
    </w:div>
    <w:div w:id="1935745039">
      <w:bodyDiv w:val="1"/>
      <w:marLeft w:val="0"/>
      <w:marRight w:val="0"/>
      <w:marTop w:val="0"/>
      <w:marBottom w:val="0"/>
      <w:divBdr>
        <w:top w:val="none" w:sz="0" w:space="0" w:color="auto"/>
        <w:left w:val="none" w:sz="0" w:space="0" w:color="auto"/>
        <w:bottom w:val="none" w:sz="0" w:space="0" w:color="auto"/>
        <w:right w:val="none" w:sz="0" w:space="0" w:color="auto"/>
      </w:divBdr>
    </w:div>
    <w:div w:id="1981032260">
      <w:bodyDiv w:val="1"/>
      <w:marLeft w:val="0"/>
      <w:marRight w:val="0"/>
      <w:marTop w:val="0"/>
      <w:marBottom w:val="0"/>
      <w:divBdr>
        <w:top w:val="none" w:sz="0" w:space="0" w:color="auto"/>
        <w:left w:val="none" w:sz="0" w:space="0" w:color="auto"/>
        <w:bottom w:val="none" w:sz="0" w:space="0" w:color="auto"/>
        <w:right w:val="none" w:sz="0" w:space="0" w:color="auto"/>
      </w:divBdr>
    </w:div>
    <w:div w:id="2012365835">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04D21-FFC0-40C7-9F86-8B5852F4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3457</Words>
  <Characters>19710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Фролова Елена Сергеевна</cp:lastModifiedBy>
  <cp:revision>196</cp:revision>
  <cp:lastPrinted>2015-12-14T09:14:00Z</cp:lastPrinted>
  <dcterms:created xsi:type="dcterms:W3CDTF">2015-08-31T11:38:00Z</dcterms:created>
  <dcterms:modified xsi:type="dcterms:W3CDTF">2015-12-15T10:26:00Z</dcterms:modified>
</cp:coreProperties>
</file>